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>Seminarium dla interesariuszy zaangażowanych w pomoc i wsparcie rodzin z terenu powiatu starogardzkiego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>3 października 2018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>Hotel</w:t>
      </w:r>
      <w:r w:rsidR="00A7281B" w:rsidRPr="00A7281B">
        <w:rPr>
          <w:rFonts w:asciiTheme="minorHAnsi" w:hAnsiTheme="minorHAnsi" w:cstheme="minorHAnsi"/>
          <w:b/>
        </w:rPr>
        <w:t xml:space="preserve"> Bachus, Starogard Gdański, ul. Adama Mickiewicza 21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bookmarkStart w:id="0" w:name="_GoBack"/>
            <w:bookmarkEnd w:id="0"/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A7281B">
        <w:rPr>
          <w:rFonts w:asciiTheme="minorHAnsi" w:hAnsiTheme="minorHAnsi"/>
        </w:rPr>
        <w:t>58 326 88 09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2F" w:rsidRDefault="00C6562F">
      <w:r>
        <w:separator/>
      </w:r>
    </w:p>
  </w:endnote>
  <w:endnote w:type="continuationSeparator" w:id="0">
    <w:p w:rsidR="00C6562F" w:rsidRDefault="00C6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2F" w:rsidRDefault="00C6562F">
      <w:r>
        <w:separator/>
      </w:r>
    </w:p>
  </w:footnote>
  <w:footnote w:type="continuationSeparator" w:id="0">
    <w:p w:rsidR="00C6562F" w:rsidRDefault="00C6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6562F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376B-3827-4342-BF80-20791F37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kmyrcik</cp:lastModifiedBy>
  <cp:revision>2</cp:revision>
  <cp:lastPrinted>2016-11-02T10:49:00Z</cp:lastPrinted>
  <dcterms:created xsi:type="dcterms:W3CDTF">2018-09-20T07:58:00Z</dcterms:created>
  <dcterms:modified xsi:type="dcterms:W3CDTF">2018-09-20T07:58:00Z</dcterms:modified>
</cp:coreProperties>
</file>