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54" w:rsidRPr="004A1A54" w:rsidRDefault="004A1A54" w:rsidP="004A1A54">
      <w:pPr>
        <w:jc w:val="center"/>
        <w:rPr>
          <w:b/>
        </w:rPr>
      </w:pPr>
      <w:r w:rsidRPr="004A1A54">
        <w:rPr>
          <w:b/>
        </w:rPr>
        <w:t>Regulamin przyznawania Nagrody „Bursztynowy Katamaran”</w:t>
      </w:r>
    </w:p>
    <w:p w:rsidR="004A1A54" w:rsidRPr="004A1A54" w:rsidRDefault="004A1A54" w:rsidP="004A1A54">
      <w:pPr>
        <w:jc w:val="center"/>
        <w:rPr>
          <w:b/>
        </w:rPr>
      </w:pPr>
      <w:r w:rsidRPr="004A1A54">
        <w:rPr>
          <w:b/>
        </w:rPr>
        <w:t>Rozdział I</w:t>
      </w:r>
    </w:p>
    <w:p w:rsidR="004A1A54" w:rsidRPr="004A1A54" w:rsidRDefault="004A1A54" w:rsidP="004A1A54">
      <w:pPr>
        <w:jc w:val="center"/>
        <w:rPr>
          <w:b/>
        </w:rPr>
      </w:pPr>
      <w:r w:rsidRPr="004A1A54">
        <w:rPr>
          <w:b/>
        </w:rPr>
        <w:t>Postanowienia ogólne</w:t>
      </w:r>
    </w:p>
    <w:p w:rsidR="004A1A54" w:rsidRDefault="004A1A54" w:rsidP="004A1A54">
      <w:pPr>
        <w:jc w:val="center"/>
      </w:pPr>
      <w:r>
        <w:t>§1</w:t>
      </w:r>
    </w:p>
    <w:p w:rsidR="004A1A54" w:rsidRDefault="004A1A54" w:rsidP="004A1A54">
      <w:r>
        <w:t xml:space="preserve">1. Regulamin określa zasady przyznawania Nagrody Bursztynowego Katamaranu, zwanego dalej Nagrodą. </w:t>
      </w:r>
    </w:p>
    <w:p w:rsidR="004A1A54" w:rsidRDefault="004A1A54" w:rsidP="004A1A54">
      <w:r>
        <w:t xml:space="preserve">2. Nagroda przyznawana jest w ramach Konkursu Nagrody Bursztynowego Katamaranu zwanego dalej Konkursem. </w:t>
      </w:r>
    </w:p>
    <w:p w:rsidR="004A1A54" w:rsidRDefault="004A1A54" w:rsidP="004A1A54">
      <w:pPr>
        <w:jc w:val="center"/>
      </w:pPr>
      <w:r>
        <w:t>§2</w:t>
      </w:r>
    </w:p>
    <w:p w:rsidR="004A1A54" w:rsidRDefault="004A1A54" w:rsidP="004A1A54">
      <w:r>
        <w:t xml:space="preserve">Nagroda przyznawana jest w dwóch kategoriach: 1) dla Jednostki Samorządu Terytorialnego z województwa pomorskiego, najlepiej współpracującego z organizacjami pozarządowymi, </w:t>
      </w:r>
    </w:p>
    <w:p w:rsidR="004A1A54" w:rsidRDefault="004A1A54" w:rsidP="004A1A54">
      <w:r>
        <w:t xml:space="preserve">2) dla Organizacji Pozarządowej  z województwa pomorskiego za najlepsze realizowanie idei współpracy i partnerstwa międzysektorowego.  </w:t>
      </w:r>
    </w:p>
    <w:p w:rsidR="004A1A54" w:rsidRDefault="004A1A54" w:rsidP="004A1A54">
      <w:pPr>
        <w:jc w:val="center"/>
      </w:pPr>
      <w:r>
        <w:t>§3</w:t>
      </w:r>
    </w:p>
    <w:p w:rsidR="004A1A54" w:rsidRDefault="004A1A54" w:rsidP="004A1A54">
      <w:r>
        <w:t xml:space="preserve">Celem Nagrody jest budowanie właściwych relacji w ramach realizacji partnerskiej współpracy podmiotów publicznych, społecznych i biznesowych oraz promowanie najlepszych praktyk w zakresie tej współpracy. </w:t>
      </w:r>
    </w:p>
    <w:p w:rsidR="004A1A54" w:rsidRPr="004A1A54" w:rsidRDefault="004A1A54" w:rsidP="004A1A54">
      <w:pPr>
        <w:jc w:val="center"/>
        <w:rPr>
          <w:b/>
        </w:rPr>
      </w:pPr>
      <w:r w:rsidRPr="004A1A54">
        <w:rPr>
          <w:b/>
        </w:rPr>
        <w:t>Rozdział II</w:t>
      </w:r>
    </w:p>
    <w:p w:rsidR="004A1A54" w:rsidRPr="004A1A54" w:rsidRDefault="004A1A54" w:rsidP="004A1A54">
      <w:pPr>
        <w:jc w:val="center"/>
        <w:rPr>
          <w:b/>
        </w:rPr>
      </w:pPr>
      <w:r w:rsidRPr="004A1A54">
        <w:rPr>
          <w:b/>
        </w:rPr>
        <w:t>Organizator Konkursu</w:t>
      </w:r>
    </w:p>
    <w:p w:rsidR="004A1A54" w:rsidRDefault="004A1A54" w:rsidP="004A1A54">
      <w:pPr>
        <w:jc w:val="center"/>
      </w:pPr>
      <w:r>
        <w:t>§4</w:t>
      </w:r>
    </w:p>
    <w:p w:rsidR="004A1A54" w:rsidRDefault="004A1A54" w:rsidP="004A1A54">
      <w:r>
        <w:t xml:space="preserve">1. Organizatorem Konkursu są: Pomorska Rada Działalności Pożytku Publicznego i Pomorska Rada Organizacji Pozarządowych.  2. W organizację Konkursu mogą być również zaangażowani patroni i partnerzy posiadający aprobatę Organizatora. </w:t>
      </w:r>
    </w:p>
    <w:p w:rsidR="004A1A54" w:rsidRDefault="004A1A54" w:rsidP="004A1A54">
      <w:pPr>
        <w:jc w:val="center"/>
      </w:pPr>
      <w:r>
        <w:t>§5</w:t>
      </w:r>
    </w:p>
    <w:p w:rsidR="004A1A54" w:rsidRDefault="004A1A54" w:rsidP="004A1A54">
      <w:pPr>
        <w:jc w:val="center"/>
      </w:pPr>
      <w:r>
        <w:t>Obowiązki Organizatora Konkursu</w:t>
      </w:r>
    </w:p>
    <w:p w:rsidR="004A1A54" w:rsidRDefault="004A1A54" w:rsidP="004A1A54">
      <w:r>
        <w:t xml:space="preserve">1. Organizator odpowiada za przeprowadzenie Konkursu. </w:t>
      </w:r>
    </w:p>
    <w:p w:rsidR="004A1A54" w:rsidRDefault="004A1A54" w:rsidP="004A1A54">
      <w:r>
        <w:t xml:space="preserve">2. Organizator powołuje Komisję Konkursową, która na podstawie zgłoszeń ocenia i rekomenduje samorządy i organizacje pozarządowe do otrzymania Nagrody a także wybiera laureata Konkursu. Szczegółowe zasady pracy Komisji Konkursowej opisane są w dalszej części Regulaminu. </w:t>
      </w:r>
    </w:p>
    <w:p w:rsidR="004A1A54" w:rsidRDefault="004A1A54" w:rsidP="004A1A54">
      <w:r>
        <w:lastRenderedPageBreak/>
        <w:t xml:space="preserve">3.Organizator powołuje Koordynatora Konkursu, który odpowiada za koordynację działań związanych z organizacją Konkursu.  Funkcję Koordynatora Konkursu może pełnić przewodniczący Pomorskiej Rady Działalności Pożytku Publicznego.  </w:t>
      </w:r>
    </w:p>
    <w:p w:rsidR="004A1A54" w:rsidRPr="004A1A54" w:rsidRDefault="004A1A54" w:rsidP="004A1A54">
      <w:pPr>
        <w:jc w:val="center"/>
        <w:rPr>
          <w:b/>
        </w:rPr>
      </w:pPr>
      <w:r w:rsidRPr="004A1A54">
        <w:rPr>
          <w:b/>
        </w:rPr>
        <w:t>Rozdział III</w:t>
      </w:r>
    </w:p>
    <w:p w:rsidR="004A1A54" w:rsidRPr="004A1A54" w:rsidRDefault="004A1A54" w:rsidP="004A1A54">
      <w:pPr>
        <w:jc w:val="center"/>
        <w:rPr>
          <w:b/>
        </w:rPr>
      </w:pPr>
      <w:r w:rsidRPr="004A1A54">
        <w:rPr>
          <w:b/>
        </w:rPr>
        <w:t>Warunki uczestnictwa w Konkursie</w:t>
      </w:r>
    </w:p>
    <w:p w:rsidR="004A1A54" w:rsidRDefault="004A1A54" w:rsidP="004A1A54">
      <w:pPr>
        <w:jc w:val="center"/>
      </w:pPr>
      <w:r>
        <w:t>§6</w:t>
      </w:r>
    </w:p>
    <w:p w:rsidR="004A1A54" w:rsidRDefault="004A1A54" w:rsidP="004A1A54">
      <w:r>
        <w:t xml:space="preserve">1.  W pierwszej kategorii Nagrody, wymienionej w §2 pkt. 1 niniejszego Regulaminu  zgłoszeń mogą dokonywać:   </w:t>
      </w:r>
    </w:p>
    <w:p w:rsidR="004A1A54" w:rsidRDefault="004A1A54" w:rsidP="004A1A54">
      <w:r>
        <w:t xml:space="preserve">a) organizacje pozarządowe, których siedziby znajdują się na terenie działania danej  jednostki samorządu terytorialnego województwa pomorskiego; </w:t>
      </w:r>
    </w:p>
    <w:p w:rsidR="004A1A54" w:rsidRDefault="004A1A54" w:rsidP="004A1A54">
      <w:r>
        <w:t xml:space="preserve">b) rady organizacji, działające na terenie danej jednostki samorządu terytorialnego województwa pomorskiego. </w:t>
      </w:r>
    </w:p>
    <w:p w:rsidR="004A1A54" w:rsidRDefault="004A1A54" w:rsidP="004A1A54">
      <w:r>
        <w:t xml:space="preserve">2. W drugiej kategorii Nagrody, wymienionej w § 2 pkt 2 niniejszego Regulaminu zgłoszeń mogą dokonywać: </w:t>
      </w:r>
    </w:p>
    <w:p w:rsidR="004A1A54" w:rsidRDefault="004A1A54" w:rsidP="004A1A54">
      <w:r>
        <w:t xml:space="preserve">a) organizacje pozarządowe,  </w:t>
      </w:r>
    </w:p>
    <w:p w:rsidR="004A1A54" w:rsidRDefault="004A1A54" w:rsidP="004A1A54">
      <w:r>
        <w:t xml:space="preserve">b) jednostki samorządu terytorialnego, </w:t>
      </w:r>
    </w:p>
    <w:p w:rsidR="004A1A54" w:rsidRDefault="004A1A54" w:rsidP="004A1A54">
      <w:r>
        <w:t xml:space="preserve">c) rady organizacji pozarządowych,  z wyłączeniem Organizatora, </w:t>
      </w:r>
    </w:p>
    <w:p w:rsidR="004A1A54" w:rsidRDefault="004A1A54" w:rsidP="004A1A54">
      <w:r>
        <w:t xml:space="preserve">d) rady działalności pożytku publicznego z wyłączeniem Organizatora, </w:t>
      </w:r>
    </w:p>
    <w:p w:rsidR="004A1A54" w:rsidRDefault="004A1A54" w:rsidP="004A1A54">
      <w:r>
        <w:t xml:space="preserve">d) przedsiębiorcy. </w:t>
      </w:r>
    </w:p>
    <w:p w:rsidR="004A1A54" w:rsidRDefault="004A1A54" w:rsidP="004A1A54">
      <w:r>
        <w:t xml:space="preserve">3.  Pomorska Rada Działalności Pożytku Publicznego i Pomorska Rada Organizacji Pozarządowych zastrzegają sobie prawo zgłaszania własnych kandydatów w obu kategoriach Nagrody. </w:t>
      </w:r>
    </w:p>
    <w:p w:rsidR="004A1A54" w:rsidRDefault="004A1A54" w:rsidP="004A1A54">
      <w:r>
        <w:t xml:space="preserve">4.   Laureaci nagrodzeni w poprzednich edycjach Konkursu mogą ponownie brać udział w Konkursie.  </w:t>
      </w:r>
    </w:p>
    <w:p w:rsidR="004A1A54" w:rsidRPr="004A1A54" w:rsidRDefault="004A1A54" w:rsidP="004A1A54">
      <w:pPr>
        <w:jc w:val="center"/>
        <w:rPr>
          <w:b/>
        </w:rPr>
      </w:pPr>
      <w:r w:rsidRPr="004A1A54">
        <w:rPr>
          <w:b/>
        </w:rPr>
        <w:t>Rozdział IV</w:t>
      </w:r>
    </w:p>
    <w:p w:rsidR="004A1A54" w:rsidRPr="004A1A54" w:rsidRDefault="004A1A54" w:rsidP="004A1A54">
      <w:pPr>
        <w:jc w:val="center"/>
        <w:rPr>
          <w:b/>
        </w:rPr>
      </w:pPr>
      <w:r w:rsidRPr="004A1A54">
        <w:rPr>
          <w:b/>
        </w:rPr>
        <w:t>Nagrody w Konkursie</w:t>
      </w:r>
    </w:p>
    <w:p w:rsidR="004A1A54" w:rsidRDefault="004A1A54" w:rsidP="004A1A54">
      <w:pPr>
        <w:jc w:val="center"/>
      </w:pPr>
      <w:r>
        <w:t>§7</w:t>
      </w:r>
    </w:p>
    <w:p w:rsidR="004A1A54" w:rsidRDefault="004A1A54" w:rsidP="004A1A54">
      <w:r>
        <w:t xml:space="preserve">1. Nagroda  w konkursie jest honorowa. </w:t>
      </w:r>
    </w:p>
    <w:p w:rsidR="004A1A54" w:rsidRDefault="004A1A54" w:rsidP="004A1A54">
      <w:r>
        <w:t xml:space="preserve">2. Nagrodę stanowi: statuetka przedstawiająca katamaran oraz dyplom. </w:t>
      </w:r>
    </w:p>
    <w:p w:rsidR="004A1A54" w:rsidRDefault="004A1A54" w:rsidP="004A1A54">
      <w:r>
        <w:t xml:space="preserve">3. Organizator Konkursu zastrzega sobie prawo do przyznania  nagrody finansowej w przypadku posiadania odpowiednich środków uzyskanych od partnerów na ten cel.  </w:t>
      </w:r>
    </w:p>
    <w:p w:rsidR="004A1A54" w:rsidRDefault="004A1A54" w:rsidP="004A1A54">
      <w:r>
        <w:lastRenderedPageBreak/>
        <w:t xml:space="preserve">3.    Organizator zastrzega sobie prawo nieprzyznania Nagrody w danym roku.   </w:t>
      </w:r>
    </w:p>
    <w:p w:rsidR="004A1A54" w:rsidRPr="004A1A54" w:rsidRDefault="004A1A54" w:rsidP="004A1A54">
      <w:pPr>
        <w:jc w:val="center"/>
        <w:rPr>
          <w:b/>
        </w:rPr>
      </w:pPr>
      <w:r w:rsidRPr="004A1A54">
        <w:rPr>
          <w:b/>
        </w:rPr>
        <w:t>Rozdział V</w:t>
      </w:r>
    </w:p>
    <w:p w:rsidR="004A1A54" w:rsidRPr="004A1A54" w:rsidRDefault="004A1A54" w:rsidP="004A1A54">
      <w:pPr>
        <w:jc w:val="center"/>
        <w:rPr>
          <w:b/>
        </w:rPr>
      </w:pPr>
      <w:r w:rsidRPr="004A1A54">
        <w:rPr>
          <w:b/>
        </w:rPr>
        <w:t>Konkurs</w:t>
      </w:r>
    </w:p>
    <w:p w:rsidR="004A1A54" w:rsidRDefault="004A1A54" w:rsidP="004A1A54">
      <w:pPr>
        <w:jc w:val="center"/>
      </w:pPr>
      <w:r>
        <w:t>§8</w:t>
      </w:r>
    </w:p>
    <w:p w:rsidR="004A1A54" w:rsidRDefault="004A1A54" w:rsidP="004A1A54">
      <w:r>
        <w:t xml:space="preserve">Zgłoszenia do Konkursu </w:t>
      </w:r>
    </w:p>
    <w:p w:rsidR="004A1A54" w:rsidRDefault="004A1A54" w:rsidP="004A1A54">
      <w:r>
        <w:t xml:space="preserve">1. Zgłoszenia do Konkursu należy składać w formie wypełnionego wniosku nominacyjnego, umieszczonego na stronach internetowych podanych przez Organizatora. </w:t>
      </w:r>
    </w:p>
    <w:p w:rsidR="004A1A54" w:rsidRDefault="004A1A54" w:rsidP="004A1A54">
      <w:r>
        <w:t xml:space="preserve">2Informacje o ewentualnie wymaganych załącznikach do wniosku nominacyjnego umieszczone będą we wniosku nominacyjnym. </w:t>
      </w:r>
    </w:p>
    <w:p w:rsidR="004A1A54" w:rsidRDefault="004A1A54" w:rsidP="004A1A54">
      <w:r>
        <w:t xml:space="preserve">3.Wypełnione wnioski nominacyjne należy przesłać drogą elektroniczną.  </w:t>
      </w:r>
    </w:p>
    <w:p w:rsidR="004A1A54" w:rsidRDefault="004A1A54" w:rsidP="004A1A54">
      <w:r>
        <w:t xml:space="preserve">4. Wnioski nominacyjne  nie wymagają drukowania i przesyłania w formie papierowej.  </w:t>
      </w:r>
    </w:p>
    <w:p w:rsidR="004A1A54" w:rsidRDefault="004A1A54" w:rsidP="004A1A54">
      <w:r>
        <w:t xml:space="preserve">4. Termin nadsyłania zgłoszeń nie wcześniej niż 21 dni od momentu ogłoszenia Konkursu. </w:t>
      </w:r>
    </w:p>
    <w:p w:rsidR="004A1A54" w:rsidRDefault="004A1A54" w:rsidP="004A1A54">
      <w:r>
        <w:t xml:space="preserve">5. Przy kwalifikacji zgłoszenia wiążąca jest data wpływu wniosku nominacyjnego  </w:t>
      </w:r>
    </w:p>
    <w:p w:rsidR="004A1A54" w:rsidRDefault="004A1A54" w:rsidP="004A1A54">
      <w:pPr>
        <w:jc w:val="center"/>
      </w:pPr>
      <w:r>
        <w:t>§9</w:t>
      </w:r>
    </w:p>
    <w:p w:rsidR="004A1A54" w:rsidRDefault="004A1A54" w:rsidP="004A1A54">
      <w:r>
        <w:t xml:space="preserve">Zasady przyznawania nagród </w:t>
      </w:r>
    </w:p>
    <w:p w:rsidR="004A1A54" w:rsidRDefault="004A1A54" w:rsidP="004A1A54">
      <w:r>
        <w:t xml:space="preserve">1.    Zgłoszenia pod względem formalnym ocenia Organizator Konkursu. </w:t>
      </w:r>
    </w:p>
    <w:p w:rsidR="004A1A54" w:rsidRDefault="004A1A54" w:rsidP="004A1A54">
      <w:r>
        <w:t xml:space="preserve">2.    Organizator po przeprowadzeniu oceny formalnej przekazuje zgłoszenia Komisji Konkursowej, która ocenia je pod względem merytorycznym. </w:t>
      </w:r>
    </w:p>
    <w:p w:rsidR="004A1A54" w:rsidRDefault="004A1A54" w:rsidP="004A1A54">
      <w:r>
        <w:t xml:space="preserve">3.    Na podstawie otrzymanych zgłoszeń Komisja Konkursowa wyłania laureata w obu kategoriach Nagrody. </w:t>
      </w:r>
    </w:p>
    <w:p w:rsidR="004A1A54" w:rsidRDefault="004A1A54" w:rsidP="004A1A54">
      <w:r>
        <w:t xml:space="preserve">4.    Ze spotkań Komisji Konkursowej sporządza się protokoły. </w:t>
      </w:r>
    </w:p>
    <w:p w:rsidR="004A1A54" w:rsidRDefault="004A1A54" w:rsidP="004A1A54">
      <w:r>
        <w:t xml:space="preserve">5.    Dokumentacja z przebiegu Konkursu dostępna będzie do wglądu u  Koordynatora konkursu </w:t>
      </w:r>
    </w:p>
    <w:p w:rsidR="004A1A54" w:rsidRDefault="004A1A54" w:rsidP="004A1A54">
      <w:pPr>
        <w:jc w:val="center"/>
      </w:pPr>
      <w:r>
        <w:t>§10</w:t>
      </w:r>
    </w:p>
    <w:p w:rsidR="004A1A54" w:rsidRDefault="004A1A54" w:rsidP="004A1A54">
      <w:r>
        <w:t xml:space="preserve">Komisja Konkursowa  </w:t>
      </w:r>
    </w:p>
    <w:p w:rsidR="004A1A54" w:rsidRDefault="004A1A54" w:rsidP="004A1A54">
      <w:r>
        <w:t xml:space="preserve">1.    Organizator powołuje Komisję Konkursową w celu zapewnienia rzetelnych, trafnych, profesjonalnych i bezstronnych ocen nadesłanych zgłoszeń; </w:t>
      </w:r>
    </w:p>
    <w:p w:rsidR="004A1A54" w:rsidRDefault="004A1A54" w:rsidP="004A1A54">
      <w:r>
        <w:t xml:space="preserve">2.    Pracami Komisji Konkursowej  kieruje i jej przewodniczy wybrany Przewodniczący, którego głos jest również decydujący w przypadku równowagi w ocenach Komisji. </w:t>
      </w:r>
    </w:p>
    <w:p w:rsidR="004A1A54" w:rsidRDefault="004A1A54" w:rsidP="004A1A54">
      <w:r>
        <w:t xml:space="preserve">3.    W skład Komisji Konkursowej wchodzą: </w:t>
      </w:r>
    </w:p>
    <w:p w:rsidR="004A1A54" w:rsidRDefault="004A1A54" w:rsidP="004A1A54">
      <w:r>
        <w:lastRenderedPageBreak/>
        <w:t xml:space="preserve">a) 2 przedstawiciele Pomorskiej Rady Działalności Pożytku Publicznego, </w:t>
      </w:r>
    </w:p>
    <w:p w:rsidR="004A1A54" w:rsidRDefault="004A1A54" w:rsidP="004A1A54">
      <w:r>
        <w:t xml:space="preserve">b) 2 przedstawiciele Pomorskiej Rady Organizacji Pozarządowych.  </w:t>
      </w:r>
    </w:p>
    <w:p w:rsidR="004A1A54" w:rsidRDefault="004A1A54" w:rsidP="004A1A54">
      <w:pPr>
        <w:jc w:val="center"/>
      </w:pPr>
      <w:r>
        <w:t>§11</w:t>
      </w:r>
    </w:p>
    <w:p w:rsidR="004A1A54" w:rsidRDefault="004A1A54" w:rsidP="004A1A54">
      <w:pPr>
        <w:jc w:val="center"/>
      </w:pPr>
      <w:r>
        <w:t>Harmonogram Konkursu</w:t>
      </w:r>
    </w:p>
    <w:p w:rsidR="004A1A54" w:rsidRDefault="004A1A54" w:rsidP="004A1A54">
      <w:r>
        <w:t xml:space="preserve">1.    Zgłoszenia do Nagrody przyjmowane są w terminie nie krótszym niż 21 dni od dnia ogłoszenia Konkursu. </w:t>
      </w:r>
    </w:p>
    <w:p w:rsidR="004A1A54" w:rsidRDefault="004A1A54" w:rsidP="004A1A54">
      <w:r>
        <w:t xml:space="preserve">2. Komisja Konkursowa wybiera laureatów w terminie nie krótszym niż 14 dni od dnia zakończenia naboru wniosków.  </w:t>
      </w:r>
    </w:p>
    <w:p w:rsidR="004A1A54" w:rsidRDefault="004A1A54" w:rsidP="004A1A54">
      <w:r>
        <w:t xml:space="preserve">3.    Zakończenie Konkursu i wręczenie Nagrody odbywać się będzie  na Gali Bursztynowego Mieczyka im. Macieja Płażyńskiego.   </w:t>
      </w:r>
    </w:p>
    <w:p w:rsidR="004A1A54" w:rsidRPr="004A1A54" w:rsidRDefault="004A1A54" w:rsidP="004A1A54">
      <w:pPr>
        <w:jc w:val="center"/>
        <w:rPr>
          <w:b/>
        </w:rPr>
      </w:pPr>
      <w:r w:rsidRPr="004A1A54">
        <w:rPr>
          <w:b/>
        </w:rPr>
        <w:t>Rozdział VI</w:t>
      </w:r>
    </w:p>
    <w:p w:rsidR="004A1A54" w:rsidRPr="004A1A54" w:rsidRDefault="004A1A54" w:rsidP="004A1A54">
      <w:pPr>
        <w:jc w:val="center"/>
        <w:rPr>
          <w:b/>
        </w:rPr>
      </w:pPr>
      <w:r w:rsidRPr="004A1A54">
        <w:rPr>
          <w:b/>
        </w:rPr>
        <w:t>Postanowienia końcowe</w:t>
      </w:r>
    </w:p>
    <w:p w:rsidR="004A1A54" w:rsidRDefault="004A1A54" w:rsidP="004A1A54">
      <w:pPr>
        <w:jc w:val="center"/>
      </w:pPr>
      <w:r>
        <w:t>§12</w:t>
      </w:r>
    </w:p>
    <w:p w:rsidR="004A1A54" w:rsidRDefault="004A1A54" w:rsidP="004A1A54">
      <w:r>
        <w:t xml:space="preserve">1. Organizator zastrzega sobie prawo jednostronnej zmiany Regulaminu.  </w:t>
      </w:r>
    </w:p>
    <w:p w:rsidR="004A1A54" w:rsidRDefault="004A1A54" w:rsidP="004A1A54">
      <w:r>
        <w:t xml:space="preserve">2. Aktualna wersja Regulaminu jest dostępna u Koordynatora Konkursu. </w:t>
      </w:r>
    </w:p>
    <w:p w:rsidR="004A1A54" w:rsidRDefault="004A1A54" w:rsidP="004A1A54">
      <w:r>
        <w:t xml:space="preserve">2.W sytuacjach nieuregulowanych w Regulaminie, a odnoszących się do Konkursu, decyzje podejmuje Komisja Konkursowa.  </w:t>
      </w:r>
    </w:p>
    <w:p w:rsidR="0012473F" w:rsidRDefault="004A1A54" w:rsidP="004A1A54">
      <w:r>
        <w:t xml:space="preserve">Gdańsk, 14 października 2014r.   </w:t>
      </w:r>
      <w:bookmarkStart w:id="0" w:name="_GoBack"/>
      <w:bookmarkEnd w:id="0"/>
    </w:p>
    <w:sectPr w:rsidR="0012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54"/>
    <w:rsid w:val="0012473F"/>
    <w:rsid w:val="004A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779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2015-10-05T18:50:00Z</dcterms:created>
  <dcterms:modified xsi:type="dcterms:W3CDTF">2015-10-05T18:53:00Z</dcterms:modified>
</cp:coreProperties>
</file>