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EF" w:rsidRPr="00620BA0" w:rsidRDefault="00AE18EF" w:rsidP="00AE18EF">
      <w:pPr>
        <w:keepNext/>
        <w:keepLines/>
        <w:spacing w:before="360" w:after="240" w:line="276" w:lineRule="auto"/>
        <w:jc w:val="center"/>
        <w:outlineLvl w:val="0"/>
        <w:rPr>
          <w:rFonts w:eastAsiaTheme="majorEastAsia" w:cstheme="majorBidi"/>
          <w:sz w:val="24"/>
          <w:szCs w:val="32"/>
          <w:lang w:eastAsia="pl-PL"/>
        </w:rPr>
      </w:pPr>
      <w:r w:rsidRPr="00620BA0">
        <w:rPr>
          <w:rFonts w:eastAsiaTheme="majorEastAsia" w:cstheme="majorBidi"/>
          <w:sz w:val="24"/>
          <w:szCs w:val="32"/>
          <w:lang w:eastAsia="pl-PL"/>
        </w:rPr>
        <w:t xml:space="preserve">Urząd Marszałkowski Województwa Pomorskiego </w:t>
      </w:r>
      <w:r w:rsidRPr="00620BA0">
        <w:rPr>
          <w:rFonts w:eastAsiaTheme="majorEastAsia" w:cstheme="majorBidi"/>
          <w:sz w:val="24"/>
          <w:szCs w:val="32"/>
          <w:lang w:eastAsia="pl-PL"/>
        </w:rPr>
        <w:br/>
      </w:r>
      <w:r w:rsidRPr="00620BA0">
        <w:rPr>
          <w:rFonts w:eastAsiaTheme="majorEastAsia" w:cstheme="majorBidi"/>
          <w:b/>
          <w:sz w:val="28"/>
          <w:szCs w:val="32"/>
          <w:lang w:eastAsia="pl-PL"/>
        </w:rPr>
        <w:t>ogłasza nabór na wolne stanowisko pracy</w:t>
      </w:r>
      <w:r w:rsidRPr="00620BA0">
        <w:rPr>
          <w:rFonts w:eastAsiaTheme="majorEastAsia" w:cstheme="majorBidi"/>
          <w:sz w:val="28"/>
          <w:szCs w:val="32"/>
          <w:lang w:eastAsia="pl-PL"/>
        </w:rPr>
        <w:t xml:space="preserve"> </w:t>
      </w:r>
      <w:r w:rsidRPr="00620BA0">
        <w:rPr>
          <w:rFonts w:eastAsiaTheme="majorEastAsia" w:cstheme="majorBidi"/>
          <w:sz w:val="24"/>
          <w:szCs w:val="32"/>
          <w:lang w:eastAsia="pl-PL"/>
        </w:rPr>
        <w:br/>
      </w:r>
      <w:r w:rsidRPr="00620BA0">
        <w:rPr>
          <w:rFonts w:eastAsiaTheme="majorEastAsia" w:cstheme="majorBidi"/>
          <w:b/>
          <w:sz w:val="24"/>
          <w:szCs w:val="32"/>
          <w:lang w:eastAsia="pl-PL"/>
        </w:rPr>
        <w:t xml:space="preserve">od </w:t>
      </w:r>
      <w:r>
        <w:rPr>
          <w:rFonts w:eastAsiaTheme="majorEastAsia" w:cstheme="majorBidi"/>
          <w:b/>
          <w:sz w:val="24"/>
          <w:szCs w:val="32"/>
          <w:lang w:eastAsia="pl-PL"/>
        </w:rPr>
        <w:t xml:space="preserve">podinspektora </w:t>
      </w:r>
      <w:r w:rsidRPr="00620BA0">
        <w:rPr>
          <w:rFonts w:eastAsiaTheme="majorEastAsia" w:cstheme="majorBidi"/>
          <w:b/>
          <w:sz w:val="24"/>
          <w:szCs w:val="32"/>
          <w:lang w:eastAsia="pl-PL"/>
        </w:rPr>
        <w:t>do głównego specjalisty</w:t>
      </w:r>
      <w:r w:rsidRPr="00620BA0">
        <w:rPr>
          <w:rFonts w:eastAsiaTheme="majorEastAsia" w:cstheme="majorBidi"/>
          <w:b/>
          <w:sz w:val="24"/>
          <w:szCs w:val="32"/>
          <w:lang w:eastAsia="pl-PL"/>
        </w:rPr>
        <w:br/>
        <w:t xml:space="preserve">w Referacie </w:t>
      </w:r>
      <w:r>
        <w:rPr>
          <w:rFonts w:eastAsiaTheme="majorEastAsia" w:cstheme="majorBidi"/>
          <w:b/>
          <w:sz w:val="24"/>
          <w:szCs w:val="32"/>
          <w:lang w:eastAsia="pl-PL"/>
        </w:rPr>
        <w:t>Analiz i Rozwoju</w:t>
      </w:r>
      <w:r w:rsidRPr="00620BA0">
        <w:rPr>
          <w:rFonts w:eastAsiaTheme="majorEastAsia" w:cstheme="majorBidi"/>
          <w:sz w:val="24"/>
          <w:szCs w:val="32"/>
          <w:lang w:eastAsia="pl-PL"/>
        </w:rPr>
        <w:br/>
      </w:r>
      <w:r w:rsidRPr="00620BA0">
        <w:rPr>
          <w:rFonts w:eastAsiaTheme="majorEastAsia" w:cstheme="majorBidi"/>
          <w:b/>
          <w:sz w:val="24"/>
          <w:szCs w:val="32"/>
          <w:lang w:eastAsia="pl-PL"/>
        </w:rPr>
        <w:t>w Regionalnym Ośrodku Polityki Społecznej</w:t>
      </w:r>
    </w:p>
    <w:p w:rsidR="00AE18EF" w:rsidRPr="00620BA0" w:rsidRDefault="00AE18EF" w:rsidP="00AE18EF">
      <w:pPr>
        <w:spacing w:after="360" w:line="240" w:lineRule="auto"/>
        <w:jc w:val="center"/>
        <w:rPr>
          <w:rFonts w:eastAsia="Times New Roman" w:cstheme="minorHAnsi"/>
          <w:b/>
          <w:lang w:eastAsia="pl-PL"/>
        </w:rPr>
      </w:pPr>
      <w:r w:rsidRPr="00B80BC7">
        <w:rPr>
          <w:rFonts w:eastAsia="Times New Roman" w:cstheme="minorHAnsi"/>
          <w:b/>
          <w:lang w:eastAsia="pl-PL"/>
        </w:rPr>
        <w:t>Oferta nr 8</w:t>
      </w:r>
      <w:r w:rsidR="001F0ADC">
        <w:rPr>
          <w:rFonts w:eastAsia="Times New Roman" w:cstheme="minorHAnsi"/>
          <w:b/>
          <w:lang w:eastAsia="pl-PL"/>
        </w:rPr>
        <w:t>8</w:t>
      </w:r>
      <w:r w:rsidRPr="00B80BC7">
        <w:rPr>
          <w:rFonts w:eastAsia="Times New Roman" w:cstheme="minorHAnsi"/>
          <w:b/>
          <w:lang w:eastAsia="pl-PL"/>
        </w:rPr>
        <w:t xml:space="preserve">/22 z dnia </w:t>
      </w:r>
      <w:r w:rsidR="001F0ADC">
        <w:rPr>
          <w:rFonts w:eastAsia="Times New Roman" w:cstheme="minorHAnsi"/>
          <w:b/>
          <w:lang w:eastAsia="pl-PL"/>
        </w:rPr>
        <w:t>5 sierpnia</w:t>
      </w:r>
      <w:r w:rsidRPr="00B80BC7">
        <w:rPr>
          <w:rFonts w:eastAsia="Times New Roman" w:cstheme="minorHAnsi"/>
          <w:b/>
          <w:lang w:eastAsia="pl-PL"/>
        </w:rPr>
        <w:t xml:space="preserve"> 2022 r.</w:t>
      </w:r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142" w:firstLine="142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1.    </w:t>
      </w:r>
      <w:r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</w:t>
      </w: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Komórka organizacyjna:</w:t>
      </w:r>
    </w:p>
    <w:p w:rsidR="00AE18EF" w:rsidRPr="00620BA0" w:rsidRDefault="00AE18EF" w:rsidP="00AE18EF">
      <w:pPr>
        <w:spacing w:after="240" w:line="240" w:lineRule="auto"/>
        <w:ind w:left="714"/>
        <w:contextualSpacing/>
        <w:rPr>
          <w:rFonts w:eastAsia="Times New Roman" w:cstheme="minorHAnsi"/>
          <w:b/>
          <w:szCs w:val="24"/>
          <w:lang w:eastAsia="pl-PL"/>
        </w:rPr>
      </w:pPr>
      <w:r w:rsidRPr="00620BA0">
        <w:rPr>
          <w:rFonts w:cstheme="minorHAnsi"/>
        </w:rPr>
        <w:t xml:space="preserve">Referat </w:t>
      </w:r>
      <w:r>
        <w:rPr>
          <w:rFonts w:cstheme="minorHAnsi"/>
        </w:rPr>
        <w:t>Analiz i Rozwoju,</w:t>
      </w:r>
      <w:r w:rsidRPr="00620BA0">
        <w:rPr>
          <w:rFonts w:cstheme="minorHAnsi"/>
        </w:rPr>
        <w:t xml:space="preserve"> Regionalny Ośrodek Polityki Społecznej</w:t>
      </w:r>
    </w:p>
    <w:p w:rsidR="00AE18EF" w:rsidRPr="00620BA0" w:rsidRDefault="00AE18EF" w:rsidP="00AE18EF">
      <w:pPr>
        <w:pStyle w:val="Nagwek2"/>
        <w:numPr>
          <w:ilvl w:val="0"/>
          <w:numId w:val="0"/>
        </w:numPr>
        <w:spacing w:line="276" w:lineRule="auto"/>
        <w:ind w:left="714" w:hanging="357"/>
      </w:pPr>
      <w:r w:rsidRPr="00620BA0">
        <w:t>2.</w:t>
      </w:r>
      <w:r w:rsidRPr="00620BA0">
        <w:tab/>
        <w:t>Wymagania niezbędne:</w:t>
      </w:r>
    </w:p>
    <w:p w:rsidR="00AE18EF" w:rsidRPr="00620BA0" w:rsidRDefault="00AE18EF" w:rsidP="00AE18EF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620BA0">
        <w:rPr>
          <w:rFonts w:cstheme="minorHAnsi"/>
        </w:rPr>
        <w:t>wykształcenie wyższe</w:t>
      </w:r>
      <w:r>
        <w:rPr>
          <w:rFonts w:cstheme="minorHAnsi"/>
        </w:rPr>
        <w:t xml:space="preserve"> z dziedziny nauk społecznych lub dziedziny nauk humanistycznych,</w:t>
      </w:r>
    </w:p>
    <w:p w:rsidR="00AE18EF" w:rsidRDefault="00AE18EF" w:rsidP="00AE18EF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620BA0">
        <w:rPr>
          <w:rFonts w:cstheme="minorHAnsi"/>
        </w:rPr>
        <w:t xml:space="preserve">min. </w:t>
      </w:r>
      <w:r>
        <w:rPr>
          <w:rFonts w:cstheme="minorHAnsi"/>
        </w:rPr>
        <w:t xml:space="preserve">1 rok doświadczenia pracy w </w:t>
      </w:r>
      <w:r w:rsidR="001F0ADC">
        <w:rPr>
          <w:rFonts w:cstheme="minorHAnsi"/>
        </w:rPr>
        <w:t>administracji publicznej</w:t>
      </w:r>
      <w:r>
        <w:rPr>
          <w:rFonts w:cstheme="minorHAnsi"/>
        </w:rPr>
        <w:t xml:space="preserve"> lub w podmiotach realizujących badania społeczne,</w:t>
      </w:r>
    </w:p>
    <w:p w:rsidR="002F4ACA" w:rsidRPr="002F4ACA" w:rsidRDefault="002F4ACA" w:rsidP="002F4ACA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2F4ACA">
        <w:rPr>
          <w:rFonts w:cstheme="minorHAnsi"/>
        </w:rPr>
        <w:t>wiedza w zakresie planowania i realizacji badań i analiz społecznych</w:t>
      </w:r>
      <w:r w:rsidR="00B80BC7">
        <w:rPr>
          <w:rFonts w:cstheme="minorHAnsi"/>
        </w:rPr>
        <w:t>,</w:t>
      </w:r>
    </w:p>
    <w:p w:rsidR="002F4ACA" w:rsidRPr="000368A7" w:rsidRDefault="002F4ACA" w:rsidP="000368A7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2F4ACA">
        <w:rPr>
          <w:rFonts w:cstheme="minorHAnsi"/>
        </w:rPr>
        <w:t>wiedza w zakresie problemów społecznych oraz funkcjonowania systemu pomocy i integracji społecznej w tym sektora społecznego (organizacje pozarządowe, podmioty ekonomii społecznej)</w:t>
      </w:r>
      <w:r w:rsidR="00B80BC7">
        <w:rPr>
          <w:rFonts w:cstheme="minorHAnsi"/>
        </w:rPr>
        <w:t>,</w:t>
      </w:r>
    </w:p>
    <w:p w:rsidR="002F4ACA" w:rsidRPr="000368A7" w:rsidRDefault="002F4ACA" w:rsidP="000368A7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2F4ACA">
        <w:rPr>
          <w:rFonts w:cstheme="minorHAnsi"/>
        </w:rPr>
        <w:t>znajomość podstawowych regulacji prawnych w zakresie funkcjonowania systemu pomocy społecznej w szczególności: ustawa o pomocy społecznej, ustawa o pożytku publicznym i wolontariacie, ustaw o wspieraniu rodziny i systemie pieczy zastępczej</w:t>
      </w:r>
      <w:r w:rsidR="00B80BC7">
        <w:rPr>
          <w:rFonts w:cstheme="minorHAnsi"/>
        </w:rPr>
        <w:t>,</w:t>
      </w:r>
    </w:p>
    <w:p w:rsidR="002F4ACA" w:rsidRPr="000368A7" w:rsidRDefault="002F4ACA" w:rsidP="000368A7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2F4ACA">
        <w:rPr>
          <w:rFonts w:cstheme="minorHAnsi"/>
        </w:rPr>
        <w:t>znajomość kluczowych dokumentów strategicznych mających wpływ na regionalną politykę społeczną w szczególności: Strategia Rozwoju Województwa Pomorskiego 2030, Regionalny Program Strategiczny w zakresie bezpieczeństwa zdrowotnego i wrażliwości społecznej</w:t>
      </w:r>
      <w:r w:rsidR="000368A7">
        <w:rPr>
          <w:rFonts w:cstheme="minorHAnsi"/>
        </w:rPr>
        <w:t>,</w:t>
      </w:r>
    </w:p>
    <w:p w:rsidR="002F4ACA" w:rsidRDefault="002F4ACA" w:rsidP="000368A7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2F4ACA">
        <w:rPr>
          <w:rFonts w:cstheme="minorHAnsi"/>
        </w:rPr>
        <w:t>znajomość zasad zlecania zamówień w trybie PZP na realizację badań społecznych</w:t>
      </w:r>
      <w:r w:rsidR="00B80BC7">
        <w:rPr>
          <w:rFonts w:cstheme="minorHAnsi"/>
        </w:rPr>
        <w:t>,</w:t>
      </w:r>
    </w:p>
    <w:p w:rsidR="000F2701" w:rsidRPr="000368A7" w:rsidRDefault="000F2701" w:rsidP="000368A7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0F2701">
        <w:rPr>
          <w:rFonts w:cstheme="minorHAnsi"/>
        </w:rPr>
        <w:t>znajomość zasada funkcjonowania samorządu województwa oraz innych jednostek samorządu terytorialnego</w:t>
      </w:r>
      <w:r w:rsidR="00EC2280">
        <w:rPr>
          <w:rFonts w:cstheme="minorHAnsi"/>
        </w:rPr>
        <w:t>,</w:t>
      </w:r>
    </w:p>
    <w:p w:rsidR="002F4ACA" w:rsidRPr="00B80BC7" w:rsidRDefault="00477D5E" w:rsidP="002F4ACA">
      <w:pPr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wiedza w zakresie zadań samorządu województwa w </w:t>
      </w:r>
      <w:r w:rsidR="00EE53DC">
        <w:rPr>
          <w:rFonts w:cstheme="minorHAnsi"/>
        </w:rPr>
        <w:t>obszarze</w:t>
      </w:r>
      <w:r>
        <w:rPr>
          <w:rFonts w:cstheme="minorHAnsi"/>
        </w:rPr>
        <w:t xml:space="preserve"> pomocy i integracji społecznej,</w:t>
      </w:r>
    </w:p>
    <w:p w:rsidR="00AE18EF" w:rsidRPr="00620BA0" w:rsidRDefault="00AE18EF" w:rsidP="00AE18EF">
      <w:pPr>
        <w:numPr>
          <w:ilvl w:val="0"/>
          <w:numId w:val="3"/>
        </w:numPr>
        <w:spacing w:line="276" w:lineRule="auto"/>
        <w:contextualSpacing/>
        <w:rPr>
          <w:rFonts w:cstheme="minorHAnsi"/>
          <w:lang w:val="en-GB"/>
        </w:rPr>
      </w:pPr>
      <w:r w:rsidRPr="00620BA0">
        <w:rPr>
          <w:rFonts w:cstheme="minorHAnsi"/>
          <w:lang w:val="en-GB"/>
        </w:rPr>
        <w:t>dobra znajomość obsługi komputera – MS Office (Word, Excel, Power Point) oraz urządzeń biurowych,</w:t>
      </w:r>
    </w:p>
    <w:p w:rsidR="00AE18EF" w:rsidRPr="00620BA0" w:rsidRDefault="00AE18EF" w:rsidP="00AE18EF">
      <w:pPr>
        <w:numPr>
          <w:ilvl w:val="0"/>
          <w:numId w:val="3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brak skazania prawomocnym wyrokiem sądu za umyślne przestępstwo ścigane z oskarżenia publicznego lub umyślne przestępstwo skarbowe,</w:t>
      </w:r>
    </w:p>
    <w:p w:rsidR="00AE18EF" w:rsidRPr="00620BA0" w:rsidRDefault="00AE18EF" w:rsidP="00AE18EF">
      <w:pPr>
        <w:numPr>
          <w:ilvl w:val="0"/>
          <w:numId w:val="3"/>
        </w:numPr>
        <w:spacing w:after="240" w:line="276" w:lineRule="auto"/>
        <w:ind w:left="714" w:hanging="357"/>
        <w:contextualSpacing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obywatelstwo polskie, nieposzlakowana opinia, pełna zdolność do czynności prawnych oraz korzystanie z pełni praw publicznych.</w:t>
      </w:r>
    </w:p>
    <w:p w:rsidR="00AE18EF" w:rsidRPr="00620BA0" w:rsidRDefault="00AE18EF" w:rsidP="00AE18EF">
      <w:pPr>
        <w:spacing w:after="240" w:line="276" w:lineRule="auto"/>
        <w:ind w:left="714"/>
        <w:contextualSpacing/>
        <w:rPr>
          <w:rFonts w:eastAsia="Times New Roman" w:cstheme="minorHAnsi"/>
          <w:lang w:eastAsia="pl-PL"/>
        </w:rPr>
      </w:pPr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3.</w:t>
      </w:r>
      <w:r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 </w:t>
      </w: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Wymagania dodatkowe:</w:t>
      </w:r>
    </w:p>
    <w:p w:rsidR="001F0ADC" w:rsidRDefault="001F0ADC" w:rsidP="001F0ADC">
      <w:pPr>
        <w:numPr>
          <w:ilvl w:val="0"/>
          <w:numId w:val="5"/>
        </w:num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prawo jazdy kat. B,</w:t>
      </w:r>
    </w:p>
    <w:p w:rsidR="001F0ADC" w:rsidRPr="001F0ADC" w:rsidRDefault="001F0ADC" w:rsidP="001F0ADC">
      <w:pPr>
        <w:numPr>
          <w:ilvl w:val="0"/>
          <w:numId w:val="5"/>
        </w:numPr>
        <w:spacing w:line="276" w:lineRule="auto"/>
        <w:contextualSpacing/>
        <w:rPr>
          <w:rFonts w:cstheme="minorHAnsi"/>
        </w:rPr>
      </w:pPr>
      <w:r w:rsidRPr="00F44AFD">
        <w:rPr>
          <w:rFonts w:cstheme="minorHAnsi"/>
        </w:rPr>
        <w:t>podstawowa znajomość języka angielskiego,</w:t>
      </w:r>
    </w:p>
    <w:p w:rsidR="000368A7" w:rsidRDefault="000368A7" w:rsidP="000368A7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umiejętność pracy w zespole,</w:t>
      </w:r>
    </w:p>
    <w:p w:rsidR="000368A7" w:rsidRDefault="000368A7" w:rsidP="000368A7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samodzielność i sumienność,</w:t>
      </w:r>
    </w:p>
    <w:p w:rsidR="000368A7" w:rsidRPr="00F44AFD" w:rsidRDefault="000368A7" w:rsidP="000368A7">
      <w:pPr>
        <w:numPr>
          <w:ilvl w:val="0"/>
          <w:numId w:val="5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bardzo dobra organizacja pracy</w:t>
      </w:r>
      <w:r w:rsidR="00EE53DC">
        <w:rPr>
          <w:rFonts w:eastAsia="Times New Roman" w:cstheme="minorHAnsi"/>
          <w:lang w:eastAsia="pl-PL"/>
        </w:rPr>
        <w:t>.</w:t>
      </w:r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bookmarkStart w:id="0" w:name="_GoBack"/>
      <w:bookmarkEnd w:id="0"/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lastRenderedPageBreak/>
        <w:t>4.    Zakres stanowiska pracy:</w:t>
      </w:r>
    </w:p>
    <w:p w:rsidR="000368A7" w:rsidRPr="00295BBD" w:rsidRDefault="000368A7" w:rsidP="000368A7">
      <w:pPr>
        <w:numPr>
          <w:ilvl w:val="0"/>
          <w:numId w:val="2"/>
        </w:numPr>
        <w:spacing w:line="276" w:lineRule="auto"/>
        <w:ind w:left="709" w:hanging="284"/>
        <w:contextualSpacing/>
        <w:rPr>
          <w:rFonts w:cstheme="minorHAnsi"/>
        </w:rPr>
      </w:pPr>
      <w:r>
        <w:t>p</w:t>
      </w:r>
      <w:r w:rsidRPr="00BE5123">
        <w:t>rzygotowywanie koncepcji badań i analiz w obszarze pomocy i integracji społecznej niezbędnych do realizacji zadań z zakresu pomocy i integracji społecznej oraz ekonomii społecznej przez SWP finansowanych w ramach programu Fundusze Europejskie dla Pomorza na lata 2021-2027 w szczególności w zakresie: deinstyt</w:t>
      </w:r>
      <w:r>
        <w:t>ucjonalizacji usług społecznych,</w:t>
      </w:r>
    </w:p>
    <w:p w:rsidR="000368A7" w:rsidRDefault="000368A7" w:rsidP="000368A7">
      <w:pPr>
        <w:numPr>
          <w:ilvl w:val="0"/>
          <w:numId w:val="2"/>
        </w:numPr>
        <w:spacing w:line="276" w:lineRule="auto"/>
        <w:ind w:left="709" w:hanging="284"/>
        <w:contextualSpacing/>
        <w:rPr>
          <w:rFonts w:cstheme="minorHAnsi"/>
        </w:rPr>
      </w:pPr>
      <w:r>
        <w:t>b</w:t>
      </w:r>
      <w:r w:rsidRPr="00BE5123">
        <w:t xml:space="preserve">ieżący monitoring sytuacji społeczno-gospodarczej w szczególności w zakresie problemów społecznych w celu prawidłowego planowania i realizacji wsparcia w ramach programu Fundusze Europejskie dla Pomorza na lata 2021-2027 w zakresie włączenia społecznego w szczególności opracowywanie </w:t>
      </w:r>
      <w:r>
        <w:t>oceny zasobów pomocy społecznej,</w:t>
      </w:r>
    </w:p>
    <w:p w:rsidR="000368A7" w:rsidRPr="0028603F" w:rsidRDefault="000368A7" w:rsidP="000368A7">
      <w:pPr>
        <w:numPr>
          <w:ilvl w:val="0"/>
          <w:numId w:val="2"/>
        </w:numPr>
        <w:spacing w:line="276" w:lineRule="auto"/>
        <w:ind w:left="709" w:hanging="284"/>
        <w:contextualSpacing/>
        <w:rPr>
          <w:rFonts w:cstheme="minorHAnsi"/>
        </w:rPr>
      </w:pPr>
      <w:r w:rsidRPr="0028603F">
        <w:t>ewaluacja wsparcia udzielonego w ramach Regionalnego Programu Operacyjnego Województwa Pomorskiego na lata 2014-2020, w obszarze rozwoju usług społecznych, aktywizacji społeczno-zawodowej oraz ekonomii społecznej,</w:t>
      </w:r>
    </w:p>
    <w:p w:rsidR="000368A7" w:rsidRPr="0028603F" w:rsidRDefault="000368A7" w:rsidP="000368A7">
      <w:pPr>
        <w:numPr>
          <w:ilvl w:val="0"/>
          <w:numId w:val="2"/>
        </w:numPr>
        <w:spacing w:line="276" w:lineRule="auto"/>
        <w:ind w:left="709" w:hanging="284"/>
        <w:contextualSpacing/>
        <w:rPr>
          <w:rFonts w:cstheme="minorHAnsi"/>
        </w:rPr>
      </w:pPr>
      <w:r w:rsidRPr="0028603F">
        <w:t>prowadzenie procedur zlecania badań i analiz w obszarze pomocy i integracji społecznej niezbędnych do realizacji zadań z zakresu pomocy i integracji społecznej oraz ekonomii społecznej przez SWP  finansowanych w ramach programu Fundusze Europejskie dla Pomorza na lata 2021-2027 w tym w szczególności: przygotowywanie dokumentacji w zakresie postępowań w trybie PZP,  przygotowywanie wzorów umów z wykonawcami, nadzór nad prawidłowym wykonanie zleconych usług,</w:t>
      </w:r>
    </w:p>
    <w:p w:rsidR="000368A7" w:rsidRPr="0028603F" w:rsidRDefault="000368A7" w:rsidP="000368A7">
      <w:pPr>
        <w:numPr>
          <w:ilvl w:val="0"/>
          <w:numId w:val="2"/>
        </w:numPr>
        <w:spacing w:line="276" w:lineRule="auto"/>
        <w:ind w:left="709" w:hanging="284"/>
        <w:contextualSpacing/>
        <w:rPr>
          <w:rFonts w:cstheme="minorHAnsi"/>
        </w:rPr>
      </w:pPr>
      <w:r w:rsidRPr="0028603F">
        <w:t>przygotowywanie oraz nadzór nad realizacją dokumentów strategicznych niezbędnych do realizacji zadań z zakresu pomocy i integracji społecznej oraz ekonomii społecznej przez SWP, które finansowane będą w ramach programu Fundusze Europejskie dla Pomorza na lata 2021-2027 w szczególności: Regionalnego Programu Strategicznego w zakresie bezpieczeństwa zdrowotnego i wrażliwości społecznej, regionalnego planu deinstytucjonalizacji usług społecznych, wojewódzkiego programu rozwoju ekonomii społecznej.</w:t>
      </w:r>
    </w:p>
    <w:p w:rsidR="00AE18EF" w:rsidRPr="00511B07" w:rsidRDefault="00AE18EF" w:rsidP="00AE18EF">
      <w:pPr>
        <w:spacing w:line="276" w:lineRule="auto"/>
        <w:rPr>
          <w:rFonts w:ascii="Times New Roman" w:hAnsi="Times New Roman" w:cstheme="minorHAnsi"/>
          <w:sz w:val="24"/>
          <w:szCs w:val="24"/>
        </w:rPr>
      </w:pPr>
      <w:r w:rsidRPr="00511B07">
        <w:t xml:space="preserve"> </w:t>
      </w:r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5</w:t>
      </w:r>
      <w:r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</w:t>
      </w: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.</w:t>
      </w:r>
      <w:r>
        <w:rPr>
          <w:rFonts w:ascii="Calibri" w:eastAsia="Times New Roman" w:hAnsi="Calibri" w:cs="Times New Roman"/>
          <w:b/>
          <w:noProof/>
          <w:spacing w:val="-7"/>
          <w:szCs w:val="20"/>
        </w:rPr>
        <w:t xml:space="preserve">   </w:t>
      </w: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Informacja o warunkach pracy na danym stanowisku:</w:t>
      </w:r>
    </w:p>
    <w:p w:rsidR="00B80BC7" w:rsidRDefault="00B80BC7" w:rsidP="00B80BC7">
      <w:pPr>
        <w:numPr>
          <w:ilvl w:val="0"/>
          <w:numId w:val="2"/>
        </w:numPr>
        <w:spacing w:line="276" w:lineRule="auto"/>
        <w:ind w:left="217" w:firstLine="209"/>
        <w:contextualSpacing/>
        <w:rPr>
          <w:rFonts w:cstheme="minorHAnsi"/>
        </w:rPr>
      </w:pPr>
      <w:r w:rsidRPr="00620BA0">
        <w:rPr>
          <w:rFonts w:cstheme="minorHAnsi"/>
        </w:rPr>
        <w:t>kontakt telefoniczny z klientami Urzędu,</w:t>
      </w:r>
    </w:p>
    <w:p w:rsidR="00B80BC7" w:rsidRPr="00620BA0" w:rsidRDefault="00B80BC7" w:rsidP="00B80BC7">
      <w:pPr>
        <w:numPr>
          <w:ilvl w:val="0"/>
          <w:numId w:val="2"/>
        </w:numPr>
        <w:spacing w:line="276" w:lineRule="auto"/>
        <w:ind w:left="217" w:firstLine="209"/>
        <w:contextualSpacing/>
        <w:rPr>
          <w:rFonts w:cstheme="minorHAnsi"/>
        </w:rPr>
      </w:pPr>
      <w:r>
        <w:rPr>
          <w:rFonts w:cstheme="minorHAnsi"/>
        </w:rPr>
        <w:t>prowadzenie pojazdem do 3,5 T (samochód osobowy) w ramach obowiązków służbowych,</w:t>
      </w:r>
    </w:p>
    <w:p w:rsidR="00B80BC7" w:rsidRPr="00620BA0" w:rsidRDefault="00B80BC7" w:rsidP="00B80BC7">
      <w:pPr>
        <w:numPr>
          <w:ilvl w:val="0"/>
          <w:numId w:val="2"/>
        </w:numPr>
        <w:spacing w:line="276" w:lineRule="auto"/>
        <w:ind w:left="217" w:firstLine="209"/>
        <w:contextualSpacing/>
        <w:rPr>
          <w:rFonts w:cstheme="minorHAnsi"/>
        </w:rPr>
      </w:pPr>
      <w:r w:rsidRPr="00620BA0">
        <w:rPr>
          <w:rFonts w:cstheme="minorHAnsi"/>
        </w:rPr>
        <w:t>obsługa sprzętu komputerowego (w tym praca przy komputerze powyżej 4 h dziennie),</w:t>
      </w:r>
    </w:p>
    <w:p w:rsidR="00B80BC7" w:rsidRPr="00620BA0" w:rsidRDefault="00B80BC7" w:rsidP="00B80BC7">
      <w:pPr>
        <w:numPr>
          <w:ilvl w:val="0"/>
          <w:numId w:val="2"/>
        </w:numPr>
        <w:spacing w:line="276" w:lineRule="auto"/>
        <w:ind w:left="217" w:firstLine="209"/>
        <w:contextualSpacing/>
        <w:rPr>
          <w:rFonts w:cstheme="minorHAnsi"/>
        </w:rPr>
      </w:pPr>
      <w:r w:rsidRPr="00620BA0">
        <w:rPr>
          <w:rFonts w:cstheme="minorHAnsi"/>
        </w:rPr>
        <w:t>praca na stanowisku może się wiązać z delegacjami, wyjazdami służbowymi,</w:t>
      </w:r>
    </w:p>
    <w:p w:rsidR="00B80BC7" w:rsidRPr="00620BA0" w:rsidRDefault="00B80BC7" w:rsidP="00B80BC7">
      <w:pPr>
        <w:numPr>
          <w:ilvl w:val="0"/>
          <w:numId w:val="2"/>
        </w:numPr>
        <w:spacing w:line="276" w:lineRule="auto"/>
        <w:ind w:left="217" w:firstLine="209"/>
        <w:contextualSpacing/>
        <w:rPr>
          <w:rFonts w:cstheme="minorHAnsi"/>
        </w:rPr>
      </w:pPr>
      <w:r w:rsidRPr="00620BA0">
        <w:rPr>
          <w:rFonts w:cstheme="minorHAnsi"/>
        </w:rPr>
        <w:t>przeprowadzanie czynności kontrolnych poza siedzibą Urzędu,</w:t>
      </w:r>
    </w:p>
    <w:p w:rsidR="00B80BC7" w:rsidRPr="00620BA0" w:rsidRDefault="00B80BC7" w:rsidP="00B80BC7">
      <w:pPr>
        <w:numPr>
          <w:ilvl w:val="0"/>
          <w:numId w:val="2"/>
        </w:numPr>
        <w:spacing w:line="276" w:lineRule="auto"/>
        <w:ind w:left="217" w:firstLine="209"/>
        <w:contextualSpacing/>
        <w:rPr>
          <w:rFonts w:cstheme="minorHAnsi"/>
        </w:rPr>
      </w:pPr>
      <w:r w:rsidRPr="00620BA0">
        <w:rPr>
          <w:rFonts w:cstheme="minorHAnsi"/>
        </w:rPr>
        <w:t>praca w wymuszonej pozycji ciała – praca biurowa.</w:t>
      </w:r>
    </w:p>
    <w:p w:rsidR="00AE18EF" w:rsidRPr="00620BA0" w:rsidRDefault="00AE18EF" w:rsidP="00AE18EF">
      <w:pPr>
        <w:spacing w:line="276" w:lineRule="auto"/>
        <w:ind w:left="426"/>
        <w:contextualSpacing/>
        <w:rPr>
          <w:rFonts w:cstheme="minorHAnsi"/>
        </w:rPr>
      </w:pPr>
    </w:p>
    <w:p w:rsidR="00AE18EF" w:rsidRPr="006E7B1F" w:rsidRDefault="00AE18EF" w:rsidP="00AE18EF">
      <w:pPr>
        <w:spacing w:after="0" w:line="276" w:lineRule="auto"/>
        <w:ind w:left="720"/>
        <w:rPr>
          <w:rFonts w:eastAsia="Times New Roman" w:cstheme="minorHAnsi"/>
        </w:rPr>
      </w:pPr>
      <w:r w:rsidRPr="006E7B1F">
        <w:rPr>
          <w:rFonts w:eastAsia="Times New Roman" w:cstheme="minorHAnsi"/>
        </w:rPr>
        <w:t>Zabudowania będące w dyspozycji Urzędu Marszałkowskiego Województwa Pomorskiego, dostosowane są do potrzeb osób z niepełnosprawnością. Przed wejściem do Urzędu od ulicy Okopowej znajdują się wydzielone miejsca postojowe dla osób z niepełnosprawnością. Pomieszczenia biurowe usytuowane są w budynkach wyposażonych w windę (z</w:t>
      </w:r>
      <w:r>
        <w:rPr>
          <w:rFonts w:eastAsia="Times New Roman" w:cstheme="minorHAnsi"/>
        </w:rPr>
        <w:t xml:space="preserve"> </w:t>
      </w:r>
      <w:r w:rsidRPr="006E7B1F">
        <w:rPr>
          <w:rFonts w:eastAsia="Times New Roman" w:cstheme="minorHAnsi"/>
        </w:rPr>
        <w:t xml:space="preserve">odpowiednimi drzwiami oraz powierzchnią kabiny) oraz podjazdy.  Ciągi komunikacyjne i drzwi w budynkach Urzędu są o odpowiednich szerokościach umożliwiających poruszanie się osób ze szczególnymi potrzebami. </w:t>
      </w:r>
    </w:p>
    <w:p w:rsidR="00AE18EF" w:rsidRPr="00AF53CE" w:rsidRDefault="00AE18EF" w:rsidP="00AE18EF">
      <w:pPr>
        <w:spacing w:after="0" w:line="276" w:lineRule="auto"/>
        <w:ind w:left="720"/>
        <w:rPr>
          <w:rFonts w:eastAsia="Times New Roman" w:cstheme="minorHAnsi"/>
        </w:rPr>
      </w:pPr>
      <w:r w:rsidRPr="006E7B1F">
        <w:rPr>
          <w:rFonts w:eastAsia="Times New Roman" w:cstheme="minorHAnsi"/>
        </w:rPr>
        <w:t xml:space="preserve">Informacje w zakresie dostosowania budynku dla osób z niepełnosprawnością znajdują się na stronie Biuletynu Informacji Publicznej Urzędu Marszałkowskiego Województwa </w:t>
      </w:r>
      <w:r w:rsidRPr="006E7B1F">
        <w:rPr>
          <w:rFonts w:eastAsia="Times New Roman" w:cstheme="minorHAnsi"/>
        </w:rPr>
        <w:lastRenderedPageBreak/>
        <w:t xml:space="preserve">Pomorskiego w zakładce - Informacja dla osób ze szczególnymi potrzebami, pod adresem </w:t>
      </w:r>
      <w:hyperlink r:id="rId6" w:history="1">
        <w:r w:rsidRPr="00E87AEF">
          <w:rPr>
            <w:rStyle w:val="Hipercze"/>
            <w:rFonts w:eastAsia="Times New Roman" w:cstheme="minorHAnsi"/>
          </w:rPr>
          <w:t>https://bip.pomorskie.eu/m,499,informacja-dla-osob-ze-szczegolnymi-potrzebami.html</w:t>
        </w:r>
      </w:hyperlink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714" w:hanging="357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6.     Wymagane dokumenty:</w:t>
      </w:r>
    </w:p>
    <w:p w:rsidR="00AE18EF" w:rsidRPr="00620BA0" w:rsidRDefault="00AE18EF" w:rsidP="00AE18EF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list motywacyjny oraz CV zawierające dane, o których mowa w art. 22¹§ 1 ustawy z dnia 26 czerwca </w:t>
      </w:r>
      <w:r w:rsidRPr="00620BA0">
        <w:rPr>
          <w:rFonts w:eastAsia="Times New Roman" w:cstheme="minorHAnsi"/>
          <w:snapToGrid w:val="0"/>
          <w:lang w:eastAsia="pl-PL"/>
        </w:rPr>
        <w:t xml:space="preserve">1974 r. Kodeks pracy, </w:t>
      </w:r>
    </w:p>
    <w:p w:rsidR="00AE18EF" w:rsidRPr="00620BA0" w:rsidRDefault="00AE18EF" w:rsidP="00AE18EF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kserokopia świadectw pracy lub inne dokumenty potwierdzające zatrudnienie i staż pracy,</w:t>
      </w:r>
    </w:p>
    <w:p w:rsidR="00AE18EF" w:rsidRPr="00620BA0" w:rsidRDefault="00AE18EF" w:rsidP="00AE18EF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kserokopia dyplomów potwierdzających wykształcenie,</w:t>
      </w:r>
    </w:p>
    <w:p w:rsidR="00AE18EF" w:rsidRPr="00620BA0" w:rsidRDefault="00AE18EF" w:rsidP="00AE18EF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kserokopia zaświadczeń o ukończonych kursach, szkoleniach,</w:t>
      </w:r>
    </w:p>
    <w:p w:rsidR="00AE18EF" w:rsidRPr="00620BA0" w:rsidRDefault="00AE18EF" w:rsidP="00AE18EF">
      <w:pPr>
        <w:numPr>
          <w:ilvl w:val="0"/>
          <w:numId w:val="4"/>
        </w:numPr>
        <w:spacing w:after="120" w:line="276" w:lineRule="auto"/>
        <w:ind w:left="714" w:hanging="357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oświadczenie kandydata o niekaralności, posiadanym obywatelstwie, pełnej zdolności do czynności prawnych, korzystaniu z pełni praw publicznych oraz o posiadaniu nieposzlakowanej opinii.</w:t>
      </w:r>
    </w:p>
    <w:p w:rsidR="00AE18EF" w:rsidRPr="00620BA0" w:rsidRDefault="00AE18EF" w:rsidP="00AE18EF">
      <w:pPr>
        <w:spacing w:after="120" w:line="276" w:lineRule="auto"/>
        <w:ind w:left="680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>W przypadku przedstawienia przez kandydata dokumentów w języku obcym, należy dołączyć ich tłumaczenia na język polski dokonane bezpośrednio przez kandydata lub biuro tłumaczeń lub tłumacza przysięgłego.</w:t>
      </w:r>
    </w:p>
    <w:p w:rsidR="00AE18EF" w:rsidRPr="00620BA0" w:rsidRDefault="00AE18EF" w:rsidP="00AE18EF">
      <w:pPr>
        <w:spacing w:after="240" w:line="276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BA0">
        <w:rPr>
          <w:rFonts w:eastAsia="Times New Roman" w:cstheme="minorHAnsi"/>
          <w:lang w:eastAsia="pl-PL"/>
        </w:rPr>
        <w:t>Kandydat, który zamierza skorzystać z uprawnienia, o którym mowa w art. 13a ust. 2 ustawy z dnia 21 listopada 2008 r. o pracownikach samorządowych jest zobowiązany do złożenia wraz z dokumentami kopii dokumentu potwierdzającego niepełnosprawność.</w:t>
      </w:r>
      <w:r w:rsidRPr="00620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18EF" w:rsidRPr="00620BA0" w:rsidRDefault="00AE18EF" w:rsidP="00AE18EF">
      <w:pPr>
        <w:keepNext/>
        <w:tabs>
          <w:tab w:val="center" w:pos="5582"/>
          <w:tab w:val="left" w:pos="6946"/>
          <w:tab w:val="right" w:pos="11163"/>
        </w:tabs>
        <w:suppressAutoHyphens/>
        <w:spacing w:after="120" w:line="276" w:lineRule="auto"/>
        <w:ind w:left="641" w:hanging="215"/>
        <w:outlineLvl w:val="1"/>
        <w:rPr>
          <w:rFonts w:ascii="Calibri" w:eastAsia="Times New Roman" w:hAnsi="Calibri" w:cs="Times New Roman"/>
          <w:b/>
          <w:noProof/>
          <w:spacing w:val="-7"/>
          <w:szCs w:val="20"/>
        </w:rPr>
      </w:pPr>
      <w:r w:rsidRPr="00620BA0">
        <w:rPr>
          <w:rFonts w:ascii="Calibri" w:eastAsia="Times New Roman" w:hAnsi="Calibri" w:cs="Times New Roman"/>
          <w:b/>
          <w:noProof/>
          <w:spacing w:val="-7"/>
          <w:szCs w:val="20"/>
        </w:rPr>
        <w:t>7.     Informacje dodatkowe:</w:t>
      </w:r>
    </w:p>
    <w:p w:rsidR="00AE18EF" w:rsidRPr="00620BA0" w:rsidRDefault="00AE18EF" w:rsidP="00AE18E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Osoby zainteresowane (mile widziane osoby z niepełnosprawnościami) prosimy o składanie ofert osobiście lub za pośrednictwem poczty na adres: Urząd Marszałkowski Województwa Pomorskiego Departament Organizacji 80-810 Gdańsk, ul. Okopowa 21/27, z dopiskiem: </w:t>
      </w:r>
      <w:r w:rsidRPr="00620BA0">
        <w:rPr>
          <w:rFonts w:eastAsia="Times New Roman" w:cstheme="minorHAnsi"/>
          <w:b/>
          <w:lang w:eastAsia="pl-PL"/>
        </w:rPr>
        <w:t xml:space="preserve">„Oferta Pracy nr </w:t>
      </w:r>
      <w:r>
        <w:rPr>
          <w:rFonts w:eastAsia="Times New Roman" w:cstheme="minorHAnsi"/>
          <w:b/>
          <w:lang w:eastAsia="pl-PL"/>
        </w:rPr>
        <w:t>8</w:t>
      </w:r>
      <w:r w:rsidR="001F0ADC">
        <w:rPr>
          <w:rFonts w:eastAsia="Times New Roman" w:cstheme="minorHAnsi"/>
          <w:b/>
          <w:lang w:eastAsia="pl-PL"/>
        </w:rPr>
        <w:t>8</w:t>
      </w:r>
      <w:r w:rsidRPr="00620BA0">
        <w:rPr>
          <w:rFonts w:eastAsia="Times New Roman" w:cstheme="minorHAnsi"/>
          <w:b/>
          <w:lang w:eastAsia="pl-PL"/>
        </w:rPr>
        <w:t>/2</w:t>
      </w:r>
      <w:r>
        <w:rPr>
          <w:rFonts w:eastAsia="Times New Roman" w:cstheme="minorHAnsi"/>
          <w:b/>
          <w:lang w:eastAsia="pl-PL"/>
        </w:rPr>
        <w:t>2</w:t>
      </w:r>
      <w:r w:rsidRPr="00620BA0">
        <w:rPr>
          <w:rFonts w:eastAsia="Times New Roman" w:cstheme="minorHAnsi"/>
          <w:b/>
          <w:lang w:eastAsia="pl-PL"/>
        </w:rPr>
        <w:t xml:space="preserve">” w terminie do dnia </w:t>
      </w:r>
      <w:r w:rsidR="001F0ADC">
        <w:rPr>
          <w:rFonts w:eastAsia="Times New Roman" w:cstheme="minorHAnsi"/>
          <w:b/>
          <w:lang w:eastAsia="pl-PL"/>
        </w:rPr>
        <w:t>19 sierpnia</w:t>
      </w:r>
      <w:r w:rsidRPr="00620BA0">
        <w:rPr>
          <w:rFonts w:eastAsia="Times New Roman" w:cstheme="minorHAnsi"/>
          <w:b/>
          <w:lang w:eastAsia="pl-PL"/>
        </w:rPr>
        <w:t xml:space="preserve"> 202</w:t>
      </w:r>
      <w:r>
        <w:rPr>
          <w:rFonts w:eastAsia="Times New Roman" w:cstheme="minorHAnsi"/>
          <w:b/>
          <w:lang w:eastAsia="pl-PL"/>
        </w:rPr>
        <w:t>2</w:t>
      </w:r>
      <w:r w:rsidRPr="00620BA0">
        <w:rPr>
          <w:rFonts w:eastAsia="Times New Roman" w:cstheme="minorHAnsi"/>
          <w:b/>
          <w:lang w:eastAsia="pl-PL"/>
        </w:rPr>
        <w:t xml:space="preserve"> r. do godz. 15:45. </w:t>
      </w:r>
      <w:r w:rsidRPr="00620BA0">
        <w:rPr>
          <w:rFonts w:eastAsia="Times New Roman" w:cstheme="minorHAnsi"/>
          <w:lang w:eastAsia="pl-PL"/>
        </w:rPr>
        <w:t xml:space="preserve">Oferty mogą też być składane drogą elektroniczną za pośrednictwem Elektronicznej Skrzynki Podawczej (ESP) znajdującej się na platformie </w:t>
      </w:r>
      <w:proofErr w:type="spellStart"/>
      <w:r w:rsidRPr="00620BA0">
        <w:rPr>
          <w:rFonts w:eastAsia="Times New Roman" w:cstheme="minorHAnsi"/>
          <w:lang w:eastAsia="pl-PL"/>
        </w:rPr>
        <w:t>ePUAP</w:t>
      </w:r>
      <w:proofErr w:type="spellEnd"/>
      <w:r w:rsidRPr="00620BA0">
        <w:rPr>
          <w:rFonts w:eastAsia="Times New Roman" w:cstheme="minorHAnsi"/>
          <w:lang w:eastAsia="pl-PL"/>
        </w:rPr>
        <w:t xml:space="preserve"> (</w:t>
      </w:r>
      <w:hyperlink r:id="rId7" w:history="1">
        <w:r w:rsidRPr="00620BA0">
          <w:rPr>
            <w:rFonts w:eastAsia="Times New Roman" w:cstheme="minorHAnsi"/>
            <w:color w:val="0000FF"/>
            <w:u w:val="single"/>
            <w:lang w:eastAsia="pl-PL"/>
          </w:rPr>
          <w:t>https://epuap.gov.pl/</w:t>
        </w:r>
      </w:hyperlink>
      <w:r w:rsidRPr="00620BA0">
        <w:rPr>
          <w:rFonts w:eastAsia="Times New Roman" w:cstheme="minorHAnsi"/>
          <w:lang w:eastAsia="pl-PL"/>
        </w:rPr>
        <w:t>) – dokumenty elektroniczne muszą być podpisane ważnym, kwalifikowanym podpisem cyfrowym lub wysłane za pomocą profilu zaufanego.</w:t>
      </w:r>
    </w:p>
    <w:p w:rsidR="00AE18EF" w:rsidRPr="00620BA0" w:rsidRDefault="00AE18EF" w:rsidP="00AE18E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W przypadku dostarczenia danych osobowych innych niż wymagane w ogłoszeniu oraz nie załączenia oświadczenia o wyrażeniu zgody na przetwarzanie tych danych osobowych, będą one komisyjnie zniszczone. Osoby ubiegające się o zatrudnienie mają prawo do dostępu do podanych dobrowolnie swoich danych osobowych oraz ich poprawiania. </w:t>
      </w:r>
    </w:p>
    <w:p w:rsidR="00AE18EF" w:rsidRPr="00620BA0" w:rsidRDefault="00AE18EF" w:rsidP="00AE18E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Osoby spełniające wymagania formalne określone w ogłoszeniu zostaną powiadomione telefonicznie lub drogą elektroniczną o terminie i miejscu kolejnego etapu rekrutacji. Osoby, które nie spełniają wymagań formalnych, nie będą informowane. </w:t>
      </w:r>
    </w:p>
    <w:p w:rsidR="00AE18EF" w:rsidRPr="00620BA0" w:rsidRDefault="00AE18EF" w:rsidP="00AE18EF">
      <w:pPr>
        <w:spacing w:after="12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Informacja o wyniku naboru będzie umieszczona w Biuletynie Informacji Publicznej Urzędu Marszałkowskiego Województwa Pomorskiego – </w:t>
      </w:r>
      <w:hyperlink r:id="rId8" w:history="1">
        <w:r w:rsidRPr="00620BA0">
          <w:rPr>
            <w:rFonts w:eastAsia="Times New Roman" w:cstheme="minorHAnsi"/>
            <w:color w:val="0000FF"/>
            <w:u w:val="single"/>
            <w:lang w:eastAsia="pl-PL"/>
          </w:rPr>
          <w:t>www.bip.pomorskie.eu</w:t>
        </w:r>
      </w:hyperlink>
      <w:r w:rsidRPr="00620BA0">
        <w:rPr>
          <w:rFonts w:eastAsia="Times New Roman" w:cstheme="minorHAnsi"/>
          <w:lang w:eastAsia="pl-PL"/>
        </w:rPr>
        <w:t xml:space="preserve"> pod adresem </w:t>
      </w:r>
      <w:hyperlink r:id="rId9" w:history="1">
        <w:r w:rsidRPr="00620BA0">
          <w:rPr>
            <w:rFonts w:eastAsia="Times New Roman" w:cstheme="minorHAnsi"/>
            <w:color w:val="0000FF"/>
            <w:u w:val="single"/>
            <w:lang w:eastAsia="pl-PL"/>
          </w:rPr>
          <w:t>http://www.bip.pomorskie.eu/Article/id,400.html</w:t>
        </w:r>
      </w:hyperlink>
      <w:r w:rsidRPr="00620BA0">
        <w:rPr>
          <w:rFonts w:eastAsia="Times New Roman" w:cstheme="minorHAnsi"/>
          <w:lang w:eastAsia="pl-PL"/>
        </w:rPr>
        <w:t xml:space="preserve"> oraz na tablicy ogłoszeń Urzędu Marszałkowskiego Województwa Pomorskiego ul. Okopowa 21/27 w Gdańsku.</w:t>
      </w:r>
    </w:p>
    <w:p w:rsidR="00AE18EF" w:rsidRPr="00620BA0" w:rsidRDefault="00AE18EF" w:rsidP="00AE18EF">
      <w:pPr>
        <w:spacing w:after="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Dokumenty kandydata wybranego w naborze i zatrudnionego w Urzędzie Marszałkowskim Województwa Pomorskiego zostaną dołączone do jego akt osobowych. Dokumenty </w:t>
      </w:r>
      <w:r w:rsidRPr="00620BA0">
        <w:rPr>
          <w:rFonts w:eastAsia="Times New Roman" w:cstheme="minorHAnsi"/>
          <w:lang w:eastAsia="pl-PL"/>
        </w:rPr>
        <w:lastRenderedPageBreak/>
        <w:t xml:space="preserve">pozostałych kandydatów będą przechowywane w Departamencie Organizacji Urzędu Marszałkowskiego Województwa Pomorskiego przez okres 3 miesięcy od dnia </w:t>
      </w:r>
    </w:p>
    <w:p w:rsidR="00AE18EF" w:rsidRPr="00620BA0" w:rsidRDefault="00AE18EF" w:rsidP="00AE18EF">
      <w:pPr>
        <w:spacing w:after="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upowszechnienia informacji o wyniku naboru. W okresie tym kandydaci będą mogli dokonywać odbioru swoich dokumentów. Urząd Marszałkowski Województwa Pomorskiego nie odsyła dokumentów kandydatom. Po upływie okresu 3 miesięcy od dnia upowszechnienia informacji o wyniku naboru nieodebrane przez kandydatów dokumenty zostaną protokolarnie zniszczone. </w:t>
      </w:r>
    </w:p>
    <w:p w:rsidR="00AE18EF" w:rsidRPr="00AD1CD5" w:rsidRDefault="00AE18EF" w:rsidP="00AE18EF">
      <w:pPr>
        <w:spacing w:after="0" w:line="276" w:lineRule="auto"/>
        <w:ind w:left="624"/>
        <w:rPr>
          <w:rFonts w:eastAsia="Times New Roman" w:cstheme="minorHAnsi"/>
          <w:lang w:eastAsia="pl-PL"/>
        </w:rPr>
      </w:pPr>
      <w:r w:rsidRPr="00620BA0">
        <w:rPr>
          <w:rFonts w:eastAsia="Times New Roman" w:cstheme="minorHAnsi"/>
          <w:lang w:eastAsia="pl-PL"/>
        </w:rPr>
        <w:t xml:space="preserve">Wskaźnik zatrudnienia osób niepełnosprawnych w Urzędzie Marszałkowskim Województwa Pomorskiego w miesiącu </w:t>
      </w:r>
      <w:r w:rsidR="001F0ADC">
        <w:rPr>
          <w:rFonts w:eastAsia="Times New Roman" w:cstheme="minorHAnsi"/>
          <w:lang w:eastAsia="pl-PL"/>
        </w:rPr>
        <w:t>lipcu</w:t>
      </w:r>
      <w:r>
        <w:rPr>
          <w:rFonts w:eastAsia="Times New Roman" w:cstheme="minorHAnsi"/>
          <w:lang w:eastAsia="pl-PL"/>
        </w:rPr>
        <w:t xml:space="preserve"> </w:t>
      </w:r>
      <w:r w:rsidRPr="00620BA0">
        <w:rPr>
          <w:rFonts w:eastAsia="Times New Roman" w:cstheme="minorHAnsi"/>
          <w:lang w:eastAsia="pl-PL"/>
        </w:rPr>
        <w:t>202</w:t>
      </w:r>
      <w:r>
        <w:rPr>
          <w:rFonts w:eastAsia="Times New Roman" w:cstheme="minorHAnsi"/>
          <w:lang w:eastAsia="pl-PL"/>
        </w:rPr>
        <w:t>2</w:t>
      </w:r>
      <w:r w:rsidRPr="00620BA0">
        <w:rPr>
          <w:rFonts w:eastAsia="Times New Roman" w:cstheme="minorHAnsi"/>
          <w:lang w:eastAsia="pl-PL"/>
        </w:rPr>
        <w:t xml:space="preserve"> r. , w rozumieniu przepisów o rehabilitacji zawodowej i społecznej oraz zatrudnianiu osób niepełnosprawnych, kształtuje się na poziomie poniżej  6%.</w:t>
      </w:r>
    </w:p>
    <w:p w:rsidR="00AE18EF" w:rsidRDefault="00AE18EF"/>
    <w:sectPr w:rsidR="00AE18EF" w:rsidSect="00EE5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2201"/>
    <w:multiLevelType w:val="hybridMultilevel"/>
    <w:tmpl w:val="5DC6F668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5509"/>
    <w:multiLevelType w:val="hybridMultilevel"/>
    <w:tmpl w:val="EF20237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5F3D"/>
    <w:multiLevelType w:val="hybridMultilevel"/>
    <w:tmpl w:val="DD5C9D2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F0FA1"/>
    <w:multiLevelType w:val="hybridMultilevel"/>
    <w:tmpl w:val="6F3E0B44"/>
    <w:lvl w:ilvl="0" w:tplc="B37AD784">
      <w:start w:val="1"/>
      <w:numFmt w:val="ordinal"/>
      <w:pStyle w:val="Nagwek2"/>
      <w:lvlText w:val="%1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057A"/>
    <w:multiLevelType w:val="hybridMultilevel"/>
    <w:tmpl w:val="AA3C5516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7BA7"/>
    <w:multiLevelType w:val="hybridMultilevel"/>
    <w:tmpl w:val="2E6649EA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14"/>
    <w:docVar w:name="LE_Links" w:val="{A9B78384-6264-4F38-9C84-B50C3C79587F}"/>
  </w:docVars>
  <w:rsids>
    <w:rsidRoot w:val="00AE18EF"/>
    <w:rsid w:val="000368A7"/>
    <w:rsid w:val="000F2701"/>
    <w:rsid w:val="001F0ADC"/>
    <w:rsid w:val="00251E61"/>
    <w:rsid w:val="002F4ACA"/>
    <w:rsid w:val="00477D5E"/>
    <w:rsid w:val="006D33B2"/>
    <w:rsid w:val="00AE18EF"/>
    <w:rsid w:val="00B80BC7"/>
    <w:rsid w:val="00EC2280"/>
    <w:rsid w:val="00E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7F72-0494-456A-BD46-12E4C821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18EF"/>
  </w:style>
  <w:style w:type="paragraph" w:styleId="Nagwek2">
    <w:name w:val="heading 2"/>
    <w:basedOn w:val="Normalny"/>
    <w:next w:val="Normalny"/>
    <w:link w:val="Nagwek2Znak"/>
    <w:qFormat/>
    <w:rsid w:val="00AE18EF"/>
    <w:pPr>
      <w:keepNext/>
      <w:numPr>
        <w:numId w:val="6"/>
      </w:numPr>
      <w:tabs>
        <w:tab w:val="center" w:pos="5582"/>
        <w:tab w:val="left" w:pos="6946"/>
        <w:tab w:val="right" w:pos="11163"/>
      </w:tabs>
      <w:suppressAutoHyphens/>
      <w:spacing w:after="120" w:line="240" w:lineRule="auto"/>
      <w:ind w:left="714" w:hanging="357"/>
      <w:outlineLvl w:val="1"/>
    </w:pPr>
    <w:rPr>
      <w:rFonts w:ascii="Calibri" w:eastAsia="Times New Roman" w:hAnsi="Calibri" w:cs="Times New Roman"/>
      <w:b/>
      <w:noProof/>
      <w:spacing w:val="-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18EF"/>
    <w:rPr>
      <w:rFonts w:ascii="Calibri" w:eastAsia="Times New Roman" w:hAnsi="Calibri" w:cs="Times New Roman"/>
      <w:b/>
      <w:noProof/>
      <w:spacing w:val="-7"/>
      <w:szCs w:val="20"/>
    </w:rPr>
  </w:style>
  <w:style w:type="paragraph" w:styleId="Akapitzlist">
    <w:name w:val="List Paragraph"/>
    <w:basedOn w:val="Normalny"/>
    <w:uiPriority w:val="34"/>
    <w:qFormat/>
    <w:rsid w:val="00AE1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18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C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C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morskie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epuap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morskie.eu/m,499,informacja-dla-osob-ze-szczegolnymi-potrzebam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pomorskie.eu/Article/id,4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B78384-6264-4F38-9C84-B50C3C7958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Rak Magdalena</cp:lastModifiedBy>
  <cp:revision>3</cp:revision>
  <cp:lastPrinted>2022-08-05T07:49:00Z</cp:lastPrinted>
  <dcterms:created xsi:type="dcterms:W3CDTF">2022-07-14T06:51:00Z</dcterms:created>
  <dcterms:modified xsi:type="dcterms:W3CDTF">2022-08-05T09:08:00Z</dcterms:modified>
</cp:coreProperties>
</file>