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885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308"/>
        <w:gridCol w:w="941"/>
        <w:gridCol w:w="998"/>
        <w:gridCol w:w="871"/>
        <w:gridCol w:w="709"/>
        <w:gridCol w:w="228"/>
        <w:gridCol w:w="3033"/>
        <w:gridCol w:w="160"/>
        <w:gridCol w:w="276"/>
        <w:gridCol w:w="698"/>
        <w:gridCol w:w="1275"/>
        <w:gridCol w:w="555"/>
        <w:gridCol w:w="579"/>
        <w:gridCol w:w="993"/>
        <w:gridCol w:w="992"/>
        <w:gridCol w:w="739"/>
        <w:gridCol w:w="253"/>
        <w:gridCol w:w="1134"/>
        <w:gridCol w:w="13011"/>
      </w:tblGrid>
      <w:tr w:rsidR="00BF3232" w:rsidRPr="00626B4D" w:rsidTr="008D23F0">
        <w:trPr>
          <w:gridBefore w:val="5"/>
          <w:wBefore w:w="3250" w:type="dxa"/>
          <w:trHeight w:val="255"/>
        </w:trPr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ind w:right="5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1" w:type="dxa"/>
            <w:gridSpan w:val="7"/>
            <w:vAlign w:val="center"/>
          </w:tcPr>
          <w:p w:rsidR="00BF3232" w:rsidRPr="00626B4D" w:rsidRDefault="00BF3232" w:rsidP="008D2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232" w:rsidRPr="00626B4D" w:rsidRDefault="00BF3232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do Uchwały Nr </w:t>
            </w:r>
            <w:r>
              <w:rPr>
                <w:rFonts w:ascii="Arial" w:hAnsi="Arial" w:cs="Arial"/>
                <w:sz w:val="22"/>
                <w:szCs w:val="22"/>
              </w:rPr>
              <w:t>610</w:t>
            </w:r>
            <w:r w:rsidRPr="003E413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455</w:t>
            </w:r>
            <w:r w:rsidRPr="003E413F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F3232" w:rsidRPr="00626B4D" w:rsidRDefault="00BF3232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Zarządu Województwa Pomorskiego</w:t>
            </w:r>
          </w:p>
          <w:p w:rsidR="00BF3232" w:rsidRPr="00626B4D" w:rsidRDefault="00BF3232" w:rsidP="008D23F0">
            <w:pPr>
              <w:ind w:left="-116" w:firstLine="42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 dnia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maja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BF3232" w:rsidRPr="00626B4D" w:rsidRDefault="00BF3232" w:rsidP="008D23F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32" w:rsidRPr="00626B4D" w:rsidTr="008D23F0">
        <w:trPr>
          <w:gridBefore w:val="1"/>
          <w:gridAfter w:val="3"/>
          <w:wBefore w:w="132" w:type="dxa"/>
          <w:wAfter w:w="14398" w:type="dxa"/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32" w:rsidRPr="00626B4D" w:rsidRDefault="00BF3232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3232" w:rsidRPr="00626B4D" w:rsidRDefault="00BF3232" w:rsidP="008D23F0">
            <w:pPr>
              <w:rPr>
                <w:rFonts w:ascii="Arial" w:hAnsi="Arial" w:cs="Arial"/>
                <w:sz w:val="18"/>
                <w:szCs w:val="18"/>
              </w:rPr>
            </w:pPr>
            <w:r w:rsidRPr="00626B4D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BF3232" w:rsidTr="008D23F0">
        <w:trPr>
          <w:gridAfter w:val="1"/>
          <w:wAfter w:w="13011" w:type="dxa"/>
          <w:trHeight w:val="159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Wnioskodawca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BF3232" w:rsidTr="008D23F0">
        <w:trPr>
          <w:gridAfter w:val="1"/>
          <w:wAfter w:w="13011" w:type="dxa"/>
          <w:trHeight w:val="138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Projekt Pełni Szczęścia z siedzibą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80-502 Gdańsk Al. Gen. Hallera 239 Adres do korespondencji: ul. Kołobrzeska 58B/16 80-394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Szansa na lepsze jutro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Spółdzielnia Socjalna "DALBA" z siedzibą                   w Pucku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Helska 4 84-100 Puck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Pojąć Głębię Województwo Pomorskie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47 804,00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Do samodzielności przez morze. III Edycja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VIII Żeglarskie Mistrzostwa Makroregionu Pomorskiego Niepełnosprawnych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8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Coroczne spotkania z Generałem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5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im. Helen Keller z siedzibą      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73/124 80-308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Prowadzenie indywidualnych i grupowych zajęć dla osób z niepełnosprawnością - Aktywnie ku samodzielności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6 864,00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Gdyńskie Stowarzyszenie Osób Niesłyszących Ich Rodzin i Przyjaciół Effetha z siedzibą                       w Gdyni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Warszawska 76 81-309 Gdynia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Wsparcie psychologiczne osób głuchoniemych 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16 680,00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Czeka Na Nas Świat z siedzibą      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Bulońska 26/36 80-288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Inaczej nie znaczy gorzej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Osób z Kryzysami Psychicznymi "Przyjazna Dłoń" z siedzibą         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Chrobrego 56 80-423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Zdrowie psychiczne - samodzielność w życiu, wsparcie dla osób z niepełnosprawnością w kryzysie psychicznym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2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Gdańska Fundacja Pomocy Prawno-Psychologicznej      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Kartuska 213 80-122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Program wsparcia w usamodzielnieniu się społecznym osób z niepełnosprawnościami, zamieszkującymi województwo pomorskie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9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POSTIS z siedzibą w Lublinie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Tomasza Zana 3a 20-601 Lublin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społeczna niepełnosprawnych więźniów w Województwie Pomorskim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 z siedzibą                        w Sopocie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Samodzielni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 z siedzibą                       w Sopocie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Konferencja SPON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2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Lęborskie Katolickie Stowarzyszenie Osób Niepełnosprawnych "Iskierka Nadziei"                      z siedzibą w Lęborku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społeczna osób niepełnosprawnych z terenu powiatu lęborskiego i wejherowskiego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2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#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SercedlaSportu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Marszałka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Foscha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33/3 80-156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Serce dla sportowców - program wsparcia zdrowotnego dla byłych sportowców  z niepełnosprawnościami, aktywnych sportowców z niepełnosprawnościami i innych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0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Epileptyków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Bora Komorowskiego 15 80-371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Wspólny wypoczynek jako forma aktywizacji osób niepełnosprawnych - wyjazd Jubileuszowy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0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 Związek Niewidomych Okręg Pomorski z siedzibą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Letni wyjazd sportowo-rekreacyjny dla dzieci i młodzieży z dysfunkcją wzroku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45 987,00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36 837,00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07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ze Spektrum Autyzmu "Niebieski Skarb" z siedzibą                         w Lęborku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"Na Kujawy" - wyjazd integracyjny do Bydgoszczy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4 840,00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4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ze Spektrum Autyzmu "Niebieski Skarb" z siedzibą                       w Lęborku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Autyzm - nie jesteś sam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4 695,00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32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Zdrowiej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Kołobrzeska 23F 80-390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Prowadzenie indywidualnych i grupowych zajęć, które mają na celu nabywanie, rozwijanie i podtrzymywanie umiejętności niezbędnych do samodzielnego funkcjonowania osób z niepełnosprawnościami fizycznymi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17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Edukatorów i Terapeutów "Zaczarowani"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Koziorożca 8/1 80-299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Trening krzepi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9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"Szczęśliwa Przystań" z siedzibą             w Kościerzynie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Piotra Wysockiego 1 83-400 Kościerzyna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Sprawność = samodzielność!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46 506,82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4 843,18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5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Szansa dla Niewidomych z siedzibą w Warszawie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Chlubna 88 03-051 Warszawa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Legendy pomorskie i kaszubskie dostępne dla niewidomych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91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Fundacja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PomorzeMY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w Elblągu z siedzibą                     w Elblągu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Kościuszki 104A 82-300 Elbląg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Poradnictwo społeczne dla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01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Elbląskie Centrum Mediacji i Aktywizacji Społecznej z siedzibą     w Elblągu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Związku Jaszczurczego 17/101 82-300 Elbląg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Rozwój usług społecznych Centrum Bezpieczeństwa Ekonomicznego i Wsparcia Osób Zadłużonych dla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na rzecz Domu Pomocy Społecznej w Cisewiu              z siedzibą w Cisewiu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Cisewie 35 83-440 Karsin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Aktywny senior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27.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Kultury Fotograficznej Fotografia Bez Granic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Podwale Staromiejskie 62/68/C/D 80-844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Sztuka naszym życiem  - kontynuacja 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28.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Polskie Stowarzyszenie Diabetyków Oddział Wojewódzki w Gdańsku z siedzibą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Hallera 10/12 80-401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Masz cukrzycę - nie jesteś sam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26 079,00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4 152,00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Osób Niepełnosprawnych "TY i JA"                                   z siedzibą w Brusach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Armii Krajowej 1 89-632 Brusy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Nieodkryte Podlasie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10 650,00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Platynowa Drużyna z siedzibą          w Borzytuchomiu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Jeziorna 21 77-141 Borzytuchom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 Platynowy Skaut melduje wykonanie zadania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7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Fundacja Zdrowie na Końskim Grzbiecie                   z siedzibą w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Uniradzu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Uniradze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1         83-322 Stężyca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Hipoterapia,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alpakoterapia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onoterapia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prowadzenie indywidualnych zajęć dla dzieci niepełnosprawnych - kontynuacja programu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0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Scena Lalkowa Imienia Jana Wilkowskiego                  w Kwidzynie z siedzibą w Kwidzynie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Słowiańska 13 82-500 Kwidzyn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Wrażliwość mieszka w każdym z 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4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StwardnienieRozsiane.info z siedzibą w Gdyni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Wejherowska 23 81-051 Gdynia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(Nie)widzialni na Pomorzu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9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Przyjaciele Życia z siedzibą                          w Słupsku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Traugutta 15 76-200 Słupsk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Tlenoterapia jako innowacyjna metoda terapii u dzieci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3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Obudź Nadzieję z siedzibą     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Siennicka 4/2 80-758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Klub Sportowca Niepełnosprawnego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9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PSONI Koło w Pruszczu Gdańskim z siedzibą                    w Pruszczu Gdańskim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Grunwaldzka 71C 83-000 Pruszcz Gdański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Mistrzowski rzut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37.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Słoneczne Wzgórze z siedzibą                  w Stężycy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Kartuska 73A 83-322 Stężyca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Otuleni Sztuką - przygotowanie spektaklu teatralnego przez osoby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9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"FONIA"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Fieldorfa 23 80-041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"Kurs na przygodę" aktywna nauka komunikacji językowej dzieci z wada słuchu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Drobnostki z siedzibą             w Gdyni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Miernicza 11/11 81-527 Gdynia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Mój kumpel koń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40.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Bursztynowe Serce z siedzibą 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Pod Zrębem 7 80-881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Aktywni bez ograniczeń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24 139,20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21 789,20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45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Caritas Diecezji Pelplińskiej z siedzibą              w Pelplinie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28  83-130 Pelplin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VII integracyjny warsztat muzyki gospel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86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dla Tczewa                 z siedzibą w Tczewie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Andersena 2c/4 83-110 Tczew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muzyczne "Mały - wielki chór" 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62 905,00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15 375,00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68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dla Tczewa                   z siedzibą w Tczewie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Andersena 2c/4 83-110 Tczew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"Zróbmy sobie film" - czyli inspiracje na ścieżce od amatora do zawodowca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155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Aktywnych na Pomoc                     z siedziba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Jagiellońska 5 80-371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Ruszamy w Polskę! Weekend w Lidzbarku Warmińskim dla 25 osób niepełnosprawnych, mieszkańców Gdańska, powiatu Gdańsk, Kolbud, Pruszcza Gdańskiego i Żukowa, opatrzona prowadzonym blogiem internetowym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46 960,00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31 140,00 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15 820,00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3 500,00 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12 320,00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97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Instytut Białowieski z siedzibą             w Białymstoku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Rumiankowa 14/4 15-665 Białystok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BF3232" w:rsidTr="008D23F0">
        <w:trPr>
          <w:gridAfter w:val="1"/>
          <w:wAfter w:w="13011" w:type="dxa"/>
          <w:trHeight w:val="24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32" w:rsidRDefault="00BF3232" w:rsidP="008D23F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1 868 677,20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1 675 451,02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185 226,18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74 528,18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110 698,00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F3232" w:rsidRDefault="00BF3232" w:rsidP="008D23F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noWrap/>
            <w:vAlign w:val="center"/>
            <w:hideMark/>
          </w:tcPr>
          <w:p w:rsidR="00BF3232" w:rsidRDefault="00BF3232" w:rsidP="008D23F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</w:tbl>
    <w:p w:rsidR="00BF3232" w:rsidRPr="005B3446" w:rsidRDefault="00BF3232" w:rsidP="00BF3232">
      <w:pPr>
        <w:spacing w:line="23" w:lineRule="atLeast"/>
        <w:rPr>
          <w:rFonts w:ascii="Arial" w:hAnsi="Arial" w:cs="Arial"/>
        </w:rPr>
      </w:pPr>
    </w:p>
    <w:p w:rsidR="00ED686E" w:rsidRDefault="00ED686E">
      <w:bookmarkStart w:id="0" w:name="_GoBack"/>
      <w:bookmarkEnd w:id="0"/>
    </w:p>
    <w:sectPr w:rsidR="00ED686E" w:rsidSect="001E423D">
      <w:pgSz w:w="16838" w:h="11906" w:orient="landscape"/>
      <w:pgMar w:top="851" w:right="53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31"/>
    <w:docVar w:name="LE_Links" w:val="{5EA72CF4-4039-44CF-B011-B48D91B812C4}"/>
  </w:docVars>
  <w:rsids>
    <w:rsidRoot w:val="00BF3232"/>
    <w:rsid w:val="0015568B"/>
    <w:rsid w:val="00A77869"/>
    <w:rsid w:val="00BF3232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541B-6007-4ED9-9074-AEF57FE1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23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EA72CF4-4039-44CF-B011-B48D91B812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Ugowska Bożena</dc:creator>
  <cp:keywords/>
  <dc:description/>
  <cp:lastModifiedBy>Ugowska Bożena</cp:lastModifiedBy>
  <cp:revision>1</cp:revision>
  <dcterms:created xsi:type="dcterms:W3CDTF">2023-05-31T07:36:00Z</dcterms:created>
  <dcterms:modified xsi:type="dcterms:W3CDTF">2023-05-31T07:38:00Z</dcterms:modified>
</cp:coreProperties>
</file>