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B6" w:rsidRDefault="005479B6" w:rsidP="00087E24">
      <w:pPr>
        <w:spacing w:before="120" w:after="120"/>
        <w:contextualSpacing/>
        <w:jc w:val="both"/>
        <w:rPr>
          <w:rFonts w:cstheme="minorHAnsi"/>
          <w:color w:val="333333"/>
          <w:shd w:val="clear" w:color="auto" w:fill="FFFFFF"/>
        </w:rPr>
      </w:pPr>
    </w:p>
    <w:p w:rsidR="003852A3" w:rsidRDefault="003852A3" w:rsidP="00087E24">
      <w:pPr>
        <w:spacing w:before="120" w:after="120"/>
        <w:contextualSpacing/>
        <w:jc w:val="both"/>
        <w:rPr>
          <w:rFonts w:cstheme="minorHAnsi"/>
          <w:color w:val="333333"/>
          <w:shd w:val="clear" w:color="auto" w:fill="FFFFFF"/>
        </w:rPr>
      </w:pPr>
    </w:p>
    <w:tbl>
      <w:tblPr>
        <w:tblStyle w:val="rednialista2akcent3"/>
        <w:tblW w:w="108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64"/>
      </w:tblGrid>
      <w:tr w:rsidR="003852A3" w:rsidRPr="0047538F" w:rsidTr="00796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7" w:type="dxa"/>
            <w:gridSpan w:val="2"/>
            <w:tcBorders>
              <w:bottom w:val="none" w:sz="0" w:space="0" w:color="auto"/>
            </w:tcBorders>
            <w:vAlign w:val="center"/>
          </w:tcPr>
          <w:p w:rsidR="003852A3" w:rsidRPr="0047538F" w:rsidRDefault="003852A3" w:rsidP="00F479DA">
            <w:pPr>
              <w:spacing w:before="120" w:after="120"/>
              <w:ind w:right="-853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>AGENDA</w:t>
            </w:r>
          </w:p>
          <w:p w:rsidR="003852A3" w:rsidRPr="0047538F" w:rsidRDefault="003852A3" w:rsidP="007965A0">
            <w:pPr>
              <w:spacing w:before="120" w:after="120"/>
              <w:ind w:right="-853"/>
              <w:jc w:val="center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Pomorskiego Forum </w:t>
            </w:r>
            <w:r w:rsidR="00215E46">
              <w:rPr>
                <w:rFonts w:asciiTheme="minorHAnsi" w:hAnsiTheme="minorHAnsi" w:cstheme="minorHAnsi"/>
                <w:b/>
                <w:color w:val="0D0D0D" w:themeColor="text1" w:themeTint="F2"/>
              </w:rPr>
              <w:t>Uniwersytetów Trzeciego Wieku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  <w:p w:rsidR="003852A3" w:rsidRPr="00A93EE7" w:rsidRDefault="00F162E7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</w:rPr>
              <w:t>20 XI 2023</w:t>
            </w:r>
            <w:r w:rsidR="003852A3"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 r. (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</w:rPr>
              <w:t>poniedziałek</w:t>
            </w:r>
            <w:r w:rsidR="003852A3"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>) 11:</w:t>
            </w:r>
            <w:r w:rsidR="00F817B3"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>0</w:t>
            </w:r>
            <w:r w:rsidR="003852A3"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>0-</w:t>
            </w:r>
            <w:r w:rsidR="00215E46"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>15:00</w:t>
            </w:r>
          </w:p>
          <w:p w:rsidR="003852A3" w:rsidRPr="00A93EE7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A93EE7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Urząd Marszałkowski  Województwa Pomorskiego w Gdańsku. </w:t>
            </w:r>
          </w:p>
          <w:p w:rsidR="0094592B" w:rsidRPr="0094592B" w:rsidRDefault="0094592B" w:rsidP="0094592B">
            <w:pPr>
              <w:spacing w:before="120" w:after="120"/>
              <w:ind w:left="34" w:hanging="34"/>
              <w:rPr>
                <w:rFonts w:ascii="Calibri" w:hAnsi="Calibri" w:cs="Calibri"/>
                <w:b/>
                <w:color w:val="000000"/>
              </w:rPr>
            </w:pPr>
            <w:r w:rsidRPr="0094592B">
              <w:rPr>
                <w:rFonts w:ascii="Calibri" w:hAnsi="Calibri" w:cs="Calibri"/>
                <w:b/>
                <w:color w:val="000000"/>
              </w:rPr>
              <w:t>Sal</w:t>
            </w:r>
            <w:r w:rsidR="00A93EE7" w:rsidRPr="00A93EE7">
              <w:rPr>
                <w:rFonts w:ascii="Calibri" w:hAnsi="Calibri" w:cs="Calibri"/>
                <w:b/>
                <w:color w:val="000000"/>
              </w:rPr>
              <w:t>a</w:t>
            </w:r>
            <w:r w:rsidRPr="0094592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162E7">
              <w:rPr>
                <w:rFonts w:ascii="Calibri" w:hAnsi="Calibri" w:cs="Calibri"/>
                <w:b/>
                <w:color w:val="000000"/>
              </w:rPr>
              <w:t>im. Lecha Bądkowskiego, ul. Okopowa 21/27</w:t>
            </w:r>
            <w:r w:rsidRPr="0094592B">
              <w:rPr>
                <w:rFonts w:ascii="Calibri" w:hAnsi="Calibri" w:cs="Calibri"/>
                <w:b/>
                <w:color w:val="000000"/>
              </w:rPr>
              <w:t>.</w:t>
            </w:r>
          </w:p>
          <w:p w:rsidR="003852A3" w:rsidRPr="0047538F" w:rsidRDefault="003852A3" w:rsidP="007965A0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540905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A53390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A53390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0-11:</w:t>
            </w:r>
            <w:r w:rsidR="00A53390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</w:p>
        </w:tc>
        <w:tc>
          <w:tcPr>
            <w:tcW w:w="8964" w:type="dxa"/>
            <w:tcBorders>
              <w:top w:val="none" w:sz="0" w:space="0" w:color="auto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Rejestracja uczestników</w:t>
            </w:r>
            <w:r w:rsidR="006A40BC">
              <w:rPr>
                <w:rFonts w:asciiTheme="minorHAnsi" w:hAnsiTheme="minorHAnsi" w:cstheme="minorHAnsi"/>
                <w:color w:val="0D0D0D" w:themeColor="text1" w:themeTint="F2"/>
              </w:rPr>
              <w:t>.</w:t>
            </w:r>
            <w:r w:rsidR="006A40BC" w:rsidRPr="0047538F">
              <w:rPr>
                <w:rFonts w:asciiTheme="minorHAnsi" w:hAnsiTheme="minorHAnsi" w:cstheme="minorHAnsi"/>
                <w:color w:val="0D0D0D" w:themeColor="text1" w:themeTint="F2"/>
              </w:rPr>
              <w:t xml:space="preserve"> Przestrzeń do nawiązywania kontaktów, rozmów</w:t>
            </w:r>
            <w:r w:rsidR="00945992">
              <w:rPr>
                <w:rFonts w:asciiTheme="minorHAnsi" w:hAnsiTheme="minorHAnsi" w:cstheme="minorHAnsi"/>
                <w:color w:val="0D0D0D" w:themeColor="text1" w:themeTint="F2"/>
              </w:rPr>
              <w:t>.</w:t>
            </w:r>
          </w:p>
        </w:tc>
      </w:tr>
      <w:tr w:rsidR="003852A3" w:rsidRPr="0047538F" w:rsidTr="007965A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11:</w:t>
            </w:r>
            <w:r w:rsidR="00A93EE7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0-11:</w:t>
            </w:r>
            <w:r w:rsidR="00A93EE7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</w:p>
        </w:tc>
        <w:tc>
          <w:tcPr>
            <w:tcW w:w="8964" w:type="dxa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Otwarcie spotkania – Agnieszka Kapała- Sokalska – Członkini Zarządu Województwa Pomorskiego.</w:t>
            </w: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11:</w:t>
            </w:r>
            <w:r w:rsidR="00A93EE7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0-1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2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20</w:t>
            </w:r>
          </w:p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3852A3" w:rsidRPr="0047538F" w:rsidRDefault="003852A3" w:rsidP="007965A0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8"/>
              </w:rPr>
            </w:pPr>
          </w:p>
          <w:p w:rsidR="003852A3" w:rsidRPr="0047538F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2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20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-1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00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215E46" w:rsidRPr="00215E46" w:rsidRDefault="00A93EE7" w:rsidP="00215E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A93EE7">
              <w:rPr>
                <w:rFonts w:asciiTheme="minorHAnsi" w:hAnsiTheme="minorHAnsi" w:cstheme="minorHAnsi"/>
                <w:color w:val="0D0D0D" w:themeColor="text1" w:themeTint="F2"/>
              </w:rPr>
              <w:t>Funkcjonowani</w:t>
            </w:r>
            <w:r w:rsidR="00E76DAA">
              <w:rPr>
                <w:rFonts w:asciiTheme="minorHAnsi" w:hAnsiTheme="minorHAnsi" w:cstheme="minorHAnsi"/>
                <w:color w:val="0D0D0D" w:themeColor="text1" w:themeTint="F2"/>
              </w:rPr>
              <w:t>e</w:t>
            </w:r>
            <w:r w:rsidRPr="00A93EE7">
              <w:rPr>
                <w:rFonts w:asciiTheme="minorHAnsi" w:hAnsiTheme="minorHAnsi" w:cstheme="minorHAnsi"/>
                <w:color w:val="0D0D0D" w:themeColor="text1" w:themeTint="F2"/>
              </w:rPr>
              <w:t xml:space="preserve"> Uniwersytetów Trzeciego Wieku</w:t>
            </w:r>
            <w:r w:rsidR="006A40BC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r w:rsidR="006A40BC" w:rsidRPr="006A40BC">
              <w:rPr>
                <w:rFonts w:asciiTheme="minorHAnsi" w:hAnsiTheme="minorHAnsi" w:cstheme="minorHAnsi"/>
                <w:color w:val="0D0D0D" w:themeColor="text1" w:themeTint="F2"/>
              </w:rPr>
              <w:t xml:space="preserve">po okresie pandemii z uwzględnieniem nowego zadania gmin, powiatów i województw </w:t>
            </w:r>
            <w:r w:rsidR="00134A6C">
              <w:rPr>
                <w:rFonts w:asciiTheme="minorHAnsi" w:hAnsiTheme="minorHAnsi" w:cstheme="minorHAnsi"/>
                <w:color w:val="0D0D0D" w:themeColor="text1" w:themeTint="F2"/>
              </w:rPr>
              <w:t xml:space="preserve">w postaci </w:t>
            </w:r>
            <w:r w:rsidR="006A40BC" w:rsidRPr="006A40BC">
              <w:rPr>
                <w:rFonts w:asciiTheme="minorHAnsi" w:hAnsiTheme="minorHAnsi" w:cstheme="minorHAnsi"/>
                <w:color w:val="0D0D0D" w:themeColor="text1" w:themeTint="F2"/>
              </w:rPr>
              <w:t>polityki senioralnej</w:t>
            </w: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r w:rsidR="00215E46" w:rsidRPr="00215E46">
              <w:rPr>
                <w:rFonts w:asciiTheme="minorHAnsi" w:hAnsiTheme="minorHAnsi" w:cstheme="minorHAnsi"/>
                <w:color w:val="0D0D0D" w:themeColor="text1" w:themeTint="F2"/>
              </w:rPr>
              <w:t xml:space="preserve">- </w:t>
            </w:r>
            <w:r w:rsidR="00215E46" w:rsidRPr="00964EE1">
              <w:rPr>
                <w:rFonts w:asciiTheme="minorHAnsi" w:hAnsiTheme="minorHAnsi" w:cstheme="minorHAnsi"/>
                <w:color w:val="0D0D0D" w:themeColor="text1" w:themeTint="F2"/>
              </w:rPr>
              <w:t>Wiesława Borczyk - Prezes Ogólnopolskiej Federacji Uniwersytetów Trzeciego Wieku.</w:t>
            </w:r>
            <w:r w:rsidR="00215E46" w:rsidRPr="00215E46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</w:p>
          <w:p w:rsidR="003852A3" w:rsidRPr="0047538F" w:rsidRDefault="003852A3" w:rsidP="00215E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Dyskusja moderowana.</w:t>
            </w:r>
          </w:p>
        </w:tc>
      </w:tr>
      <w:tr w:rsidR="003852A3" w:rsidRPr="0047538F" w:rsidTr="007965A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00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-1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Przerwa.</w:t>
            </w:r>
          </w:p>
        </w:tc>
      </w:tr>
      <w:tr w:rsidR="00F162E7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F162E7" w:rsidRPr="0047538F" w:rsidRDefault="00F162E7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</w:rPr>
              <w:t>13:30 -13:40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F162E7" w:rsidRPr="0047538F" w:rsidRDefault="00F162E7" w:rsidP="007965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</w:rPr>
              <w:t>Pokaz i ćwiczenia praktyczne udzielania pierwszej pomocy przedmedycznej</w:t>
            </w:r>
            <w:r w:rsidR="0002298D">
              <w:rPr>
                <w:rFonts w:asciiTheme="minorHAnsi" w:hAnsiTheme="minorHAnsi" w:cstheme="minorHAnsi"/>
                <w:color w:val="0D0D0D" w:themeColor="text1" w:themeTint="F2"/>
              </w:rPr>
              <w:t>.</w:t>
            </w:r>
          </w:p>
        </w:tc>
      </w:tr>
      <w:tr w:rsidR="003852A3" w:rsidRPr="0047538F" w:rsidTr="007965A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Default="003852A3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F162E7">
              <w:rPr>
                <w:rFonts w:asciiTheme="minorHAnsi" w:hAnsiTheme="minorHAnsi" w:cstheme="minorHAnsi"/>
                <w:color w:val="0D0D0D" w:themeColor="text1" w:themeTint="F2"/>
              </w:rPr>
              <w:t>4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0-1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4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6A40BC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 w:rsidR="00215E46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</w:p>
          <w:p w:rsidR="00215E46" w:rsidRDefault="00215E46" w:rsidP="00215E4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A93EE7" w:rsidRDefault="00A93EE7" w:rsidP="00FF49C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6A40BC" w:rsidRDefault="006A40BC" w:rsidP="00FF49C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  <w:p w:rsidR="00215E46" w:rsidRPr="0047538F" w:rsidRDefault="00215E46" w:rsidP="00FF49C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</w:rPr>
              <w:t>14:</w:t>
            </w:r>
            <w:r w:rsidR="006A40BC">
              <w:rPr>
                <w:rFonts w:asciiTheme="minorHAnsi" w:hAnsiTheme="minorHAnsi" w:cstheme="minorHAnsi"/>
                <w:color w:val="0D0D0D" w:themeColor="text1" w:themeTint="F2"/>
              </w:rPr>
              <w:t>3</w:t>
            </w:r>
            <w:r>
              <w:rPr>
                <w:rFonts w:asciiTheme="minorHAnsi" w:hAnsiTheme="minorHAnsi" w:cstheme="minorHAnsi"/>
                <w:color w:val="0D0D0D" w:themeColor="text1" w:themeTint="F2"/>
              </w:rPr>
              <w:t>0-</w:t>
            </w:r>
            <w:r w:rsidR="00FF49C6">
              <w:rPr>
                <w:rFonts w:asciiTheme="minorHAnsi" w:hAnsiTheme="minorHAnsi" w:cstheme="minorHAnsi"/>
                <w:color w:val="0D0D0D" w:themeColor="text1" w:themeTint="F2"/>
              </w:rPr>
              <w:t>14:50</w:t>
            </w:r>
            <w:r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Default="006A40BC" w:rsidP="00DF20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</w:rPr>
              <w:t>Omówienie wyników trzeciej edycji ogólnopolskiego badania statystycznego UTW w</w:t>
            </w:r>
            <w:r w:rsidR="00945992">
              <w:rPr>
                <w:rFonts w:asciiTheme="minorHAnsi" w:hAnsiTheme="minorHAnsi" w:cstheme="minorHAnsi"/>
                <w:color w:val="0D0D0D" w:themeColor="text1" w:themeTint="F2"/>
              </w:rPr>
              <w:t> </w:t>
            </w:r>
            <w:r>
              <w:rPr>
                <w:rFonts w:asciiTheme="minorHAnsi" w:hAnsiTheme="minorHAnsi" w:cstheme="minorHAnsi"/>
                <w:color w:val="0D0D0D" w:themeColor="text1" w:themeTint="F2"/>
              </w:rPr>
              <w:t xml:space="preserve">Polsce w roku akademickim 2021/2022. </w:t>
            </w:r>
            <w:r w:rsidR="00A93EE7">
              <w:rPr>
                <w:rFonts w:asciiTheme="minorHAnsi" w:hAnsiTheme="minorHAnsi" w:cstheme="minorHAnsi"/>
                <w:color w:val="0D0D0D" w:themeColor="text1" w:themeTint="F2"/>
              </w:rPr>
              <w:t>K</w:t>
            </w:r>
            <w:r w:rsidR="00A93EE7" w:rsidRPr="00A93EE7">
              <w:rPr>
                <w:rFonts w:asciiTheme="minorHAnsi" w:hAnsiTheme="minorHAnsi" w:cstheme="minorHAnsi"/>
                <w:color w:val="0D0D0D" w:themeColor="text1" w:themeTint="F2"/>
              </w:rPr>
              <w:t>onsultacje na temat zarządzania, organizacji, pozyskiwania funduszy na działalność UTW, informacje o</w:t>
            </w:r>
            <w:r w:rsidR="00DF20D7">
              <w:rPr>
                <w:rFonts w:asciiTheme="minorHAnsi" w:hAnsiTheme="minorHAnsi" w:cstheme="minorHAnsi"/>
                <w:color w:val="0D0D0D" w:themeColor="text1" w:themeTint="F2"/>
              </w:rPr>
              <w:t> </w:t>
            </w:r>
            <w:r w:rsidR="00A93EE7" w:rsidRPr="00A93EE7">
              <w:rPr>
                <w:rFonts w:asciiTheme="minorHAnsi" w:hAnsiTheme="minorHAnsi" w:cstheme="minorHAnsi"/>
                <w:color w:val="0D0D0D" w:themeColor="text1" w:themeTint="F2"/>
              </w:rPr>
              <w:t>portalu: Polskie Forum Seniorów -</w:t>
            </w:r>
            <w:r w:rsidR="00A93EE7" w:rsidRPr="00DF20D7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r w:rsidR="00215E46" w:rsidRPr="00964EE1">
              <w:rPr>
                <w:rFonts w:asciiTheme="minorHAnsi" w:hAnsiTheme="minorHAnsi" w:cstheme="minorHAnsi"/>
                <w:color w:val="0D0D0D" w:themeColor="text1" w:themeTint="F2"/>
              </w:rPr>
              <w:t>Wiesława Borczyk - Prezes Ogólnopolskiej Federacji Uniwersytetów Trzeciego Wieku.</w:t>
            </w:r>
          </w:p>
          <w:p w:rsidR="00215E46" w:rsidRPr="0047538F" w:rsidRDefault="006A40BC" w:rsidP="00215E4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215E46">
              <w:rPr>
                <w:rFonts w:asciiTheme="minorHAnsi" w:hAnsiTheme="minorHAnsi" w:cstheme="minorHAnsi"/>
                <w:color w:val="0D0D0D" w:themeColor="text1" w:themeTint="F2"/>
              </w:rPr>
              <w:t>Dyskusja moderowana.</w:t>
            </w:r>
          </w:p>
        </w:tc>
      </w:tr>
      <w:tr w:rsidR="003852A3" w:rsidRPr="0047538F" w:rsidTr="00796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FF49C6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1</w:t>
            </w:r>
            <w:r w:rsidR="00FF49C6">
              <w:rPr>
                <w:rFonts w:asciiTheme="minorHAnsi" w:hAnsiTheme="minorHAnsi" w:cstheme="minorHAnsi"/>
                <w:color w:val="0D0D0D" w:themeColor="text1" w:themeTint="F2"/>
              </w:rPr>
              <w:t>4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:</w:t>
            </w:r>
            <w:r w:rsidR="00FF49C6">
              <w:rPr>
                <w:rFonts w:asciiTheme="minorHAnsi" w:hAnsiTheme="minorHAnsi" w:cstheme="minorHAnsi"/>
                <w:color w:val="0D0D0D" w:themeColor="text1" w:themeTint="F2"/>
              </w:rPr>
              <w:t>5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>0</w:t>
            </w:r>
            <w:r w:rsidR="005C4D57">
              <w:rPr>
                <w:rFonts w:asciiTheme="minorHAnsi" w:hAnsiTheme="minorHAnsi" w:cstheme="minorHAnsi"/>
                <w:color w:val="0D0D0D" w:themeColor="text1" w:themeTint="F2"/>
              </w:rPr>
              <w:t>-15:00</w:t>
            </w:r>
          </w:p>
        </w:tc>
        <w:tc>
          <w:tcPr>
            <w:tcW w:w="896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</w:tcBorders>
            <w:shd w:val="clear" w:color="auto" w:fill="auto"/>
            <w:vAlign w:val="center"/>
          </w:tcPr>
          <w:p w:rsidR="003852A3" w:rsidRPr="0047538F" w:rsidRDefault="003852A3" w:rsidP="007965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 xml:space="preserve">Podsumowanie </w:t>
            </w:r>
            <w:r w:rsidR="00134A6C">
              <w:rPr>
                <w:rFonts w:asciiTheme="minorHAnsi" w:hAnsiTheme="minorHAnsi" w:cstheme="minorHAnsi"/>
                <w:color w:val="0D0D0D" w:themeColor="text1" w:themeTint="F2"/>
              </w:rPr>
              <w:t>–</w:t>
            </w:r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r w:rsidR="00134A6C">
              <w:rPr>
                <w:rFonts w:asciiTheme="minorHAnsi" w:hAnsiTheme="minorHAnsi" w:cstheme="minorHAnsi"/>
                <w:color w:val="0D0D0D" w:themeColor="text1" w:themeTint="F2"/>
              </w:rPr>
              <w:t>Barbara Bałka – Pełnomocnik Marszałka ds. Polityki Senioralnej</w:t>
            </w:r>
            <w:bookmarkStart w:id="0" w:name="_GoBack"/>
            <w:bookmarkEnd w:id="0"/>
            <w:r w:rsidRPr="0047538F">
              <w:rPr>
                <w:rFonts w:asciiTheme="minorHAnsi" w:hAnsiTheme="minorHAnsi" w:cstheme="minorHAnsi"/>
                <w:color w:val="0D0D0D" w:themeColor="text1" w:themeTint="F2"/>
              </w:rPr>
              <w:t xml:space="preserve">. </w:t>
            </w:r>
          </w:p>
        </w:tc>
      </w:tr>
      <w:tr w:rsidR="003852A3" w:rsidRPr="0047538F" w:rsidTr="007965A0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923C" w:themeColor="accent3" w:themeShade="BF"/>
            </w:tcBorders>
            <w:vAlign w:val="center"/>
          </w:tcPr>
          <w:p w:rsidR="003852A3" w:rsidRPr="0047538F" w:rsidRDefault="003852A3" w:rsidP="007965A0">
            <w:pPr>
              <w:jc w:val="right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8964" w:type="dxa"/>
            <w:tcBorders>
              <w:left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3852A3" w:rsidRPr="0047538F" w:rsidRDefault="003852A3" w:rsidP="007965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</w:tr>
    </w:tbl>
    <w:p w:rsidR="00794443" w:rsidRDefault="00794443" w:rsidP="00A53390">
      <w:pPr>
        <w:spacing w:after="200" w:line="276" w:lineRule="auto"/>
        <w:outlineLvl w:val="0"/>
        <w:rPr>
          <w:rFonts w:ascii="Calibri" w:eastAsiaTheme="minorHAnsi" w:hAnsi="Calibri" w:cs="Calibri"/>
          <w:b/>
          <w:bCs/>
          <w:lang w:eastAsia="en-US"/>
        </w:rPr>
      </w:pPr>
    </w:p>
    <w:p w:rsidR="003852A3" w:rsidRPr="00087E24" w:rsidRDefault="006D5B3A" w:rsidP="00087E24">
      <w:pPr>
        <w:spacing w:before="120" w:after="120"/>
        <w:contextualSpacing/>
        <w:jc w:val="both"/>
        <w:rPr>
          <w:rFonts w:cstheme="minorHAnsi"/>
          <w:color w:val="333333"/>
          <w:shd w:val="clear" w:color="auto" w:fill="FFFFFF"/>
        </w:rPr>
      </w:pPr>
      <w:r>
        <w:rPr>
          <w:rFonts w:ascii="Calibri" w:eastAsiaTheme="minorHAnsi" w:hAnsi="Calibri" w:cs="Calibri"/>
          <w:b/>
          <w:bCs/>
          <w:lang w:eastAsia="en-US"/>
        </w:rPr>
        <w:t>Podczas spotkania w godz. 10:30 – 14:00 możliwe będzie bezpłatne skorzystanie z </w:t>
      </w:r>
      <w:r w:rsidR="00CB39A2">
        <w:rPr>
          <w:rFonts w:ascii="Calibri" w:eastAsiaTheme="minorHAnsi" w:hAnsi="Calibri" w:cs="Calibri"/>
          <w:b/>
          <w:bCs/>
          <w:lang w:eastAsia="en-US"/>
        </w:rPr>
        <w:t>badań</w:t>
      </w:r>
      <w:r>
        <w:rPr>
          <w:rFonts w:ascii="Calibri" w:eastAsiaTheme="minorHAnsi" w:hAnsi="Calibri" w:cs="Calibri"/>
          <w:b/>
          <w:bCs/>
          <w:lang w:eastAsia="en-US"/>
        </w:rPr>
        <w:t xml:space="preserve"> profilaktycznych i edukacji prozdrowotnej</w:t>
      </w:r>
      <w:r w:rsidR="00CB39A2">
        <w:rPr>
          <w:rFonts w:ascii="Calibri" w:eastAsiaTheme="minorHAnsi" w:hAnsi="Calibri" w:cs="Calibri"/>
          <w:b/>
          <w:bCs/>
          <w:lang w:eastAsia="en-US"/>
        </w:rPr>
        <w:t>.</w:t>
      </w:r>
    </w:p>
    <w:sectPr w:rsidR="003852A3" w:rsidRPr="00087E24" w:rsidSect="00CD6789">
      <w:footerReference w:type="default" r:id="rId8"/>
      <w:headerReference w:type="first" r:id="rId9"/>
      <w:footerReference w:type="first" r:id="rId10"/>
      <w:pgSz w:w="11906" w:h="16838" w:code="9"/>
      <w:pgMar w:top="2279" w:right="1418" w:bottom="1418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8F" w:rsidRDefault="0062288F">
      <w:r>
        <w:separator/>
      </w:r>
    </w:p>
  </w:endnote>
  <w:endnote w:type="continuationSeparator" w:id="0">
    <w:p w:rsidR="0062288F" w:rsidRDefault="006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5A" w:rsidRPr="00124D4A" w:rsidRDefault="007E37C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5" name="Obraz 5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5A" w:rsidRPr="00B01F08" w:rsidRDefault="007E37C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8815" cy="436880"/>
          <wp:effectExtent l="19050" t="0" r="635" b="0"/>
          <wp:wrapNone/>
          <wp:docPr id="4" name="Obraz 4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8F" w:rsidRDefault="0062288F">
      <w:r>
        <w:separator/>
      </w:r>
    </w:p>
  </w:footnote>
  <w:footnote w:type="continuationSeparator" w:id="0">
    <w:p w:rsidR="0062288F" w:rsidRDefault="0062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5A" w:rsidRDefault="007E37C2">
    <w:pPr>
      <w:pStyle w:val="Nagwek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8815" cy="1090930"/>
          <wp:effectExtent l="19050" t="0" r="635" b="0"/>
          <wp:wrapNone/>
          <wp:docPr id="6" name="Obraz 6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i UMWP mono nag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0BB2"/>
    <w:multiLevelType w:val="hybridMultilevel"/>
    <w:tmpl w:val="B850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4E42"/>
    <w:multiLevelType w:val="hybridMultilevel"/>
    <w:tmpl w:val="5246B1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9A482DC-E4BB-4E0B-BB83-97542B5EB07C}"/>
  </w:docVars>
  <w:rsids>
    <w:rsidRoot w:val="000F7A43"/>
    <w:rsid w:val="00002CDD"/>
    <w:rsid w:val="0002298D"/>
    <w:rsid w:val="00041CB6"/>
    <w:rsid w:val="00061F20"/>
    <w:rsid w:val="000679B9"/>
    <w:rsid w:val="00073B82"/>
    <w:rsid w:val="00080D83"/>
    <w:rsid w:val="00087E24"/>
    <w:rsid w:val="000D283E"/>
    <w:rsid w:val="000F7A43"/>
    <w:rsid w:val="00106EF5"/>
    <w:rsid w:val="00124D4A"/>
    <w:rsid w:val="00130B23"/>
    <w:rsid w:val="00134A6C"/>
    <w:rsid w:val="00172509"/>
    <w:rsid w:val="0019262B"/>
    <w:rsid w:val="001A4DB1"/>
    <w:rsid w:val="001B210F"/>
    <w:rsid w:val="001D4B18"/>
    <w:rsid w:val="001D4E15"/>
    <w:rsid w:val="001E1435"/>
    <w:rsid w:val="001F3F30"/>
    <w:rsid w:val="00215E46"/>
    <w:rsid w:val="00241C1F"/>
    <w:rsid w:val="002425AE"/>
    <w:rsid w:val="002C6347"/>
    <w:rsid w:val="00320AAC"/>
    <w:rsid w:val="00325198"/>
    <w:rsid w:val="00353509"/>
    <w:rsid w:val="0035482A"/>
    <w:rsid w:val="003619F2"/>
    <w:rsid w:val="00364D8F"/>
    <w:rsid w:val="00365820"/>
    <w:rsid w:val="003852A3"/>
    <w:rsid w:val="00394CDB"/>
    <w:rsid w:val="003C554F"/>
    <w:rsid w:val="0040149C"/>
    <w:rsid w:val="00414478"/>
    <w:rsid w:val="00415B07"/>
    <w:rsid w:val="00463156"/>
    <w:rsid w:val="0047538F"/>
    <w:rsid w:val="00492BD3"/>
    <w:rsid w:val="004B70BD"/>
    <w:rsid w:val="004C5C07"/>
    <w:rsid w:val="004F0070"/>
    <w:rsid w:val="00540905"/>
    <w:rsid w:val="00544994"/>
    <w:rsid w:val="005479B6"/>
    <w:rsid w:val="0057315A"/>
    <w:rsid w:val="005760A9"/>
    <w:rsid w:val="00594464"/>
    <w:rsid w:val="005C4D57"/>
    <w:rsid w:val="00622781"/>
    <w:rsid w:val="0062288F"/>
    <w:rsid w:val="00640BFF"/>
    <w:rsid w:val="0069621B"/>
    <w:rsid w:val="006A40BC"/>
    <w:rsid w:val="006D5B3A"/>
    <w:rsid w:val="006F209E"/>
    <w:rsid w:val="006F4699"/>
    <w:rsid w:val="00712A0B"/>
    <w:rsid w:val="00727F94"/>
    <w:rsid w:val="007337EB"/>
    <w:rsid w:val="00745D18"/>
    <w:rsid w:val="00750872"/>
    <w:rsid w:val="00776530"/>
    <w:rsid w:val="00791B2C"/>
    <w:rsid w:val="00791E8E"/>
    <w:rsid w:val="00793DCC"/>
    <w:rsid w:val="00794443"/>
    <w:rsid w:val="007A0109"/>
    <w:rsid w:val="007B2500"/>
    <w:rsid w:val="007D61D6"/>
    <w:rsid w:val="007E1B19"/>
    <w:rsid w:val="007E37C2"/>
    <w:rsid w:val="00827311"/>
    <w:rsid w:val="00834BB4"/>
    <w:rsid w:val="00835187"/>
    <w:rsid w:val="008945D9"/>
    <w:rsid w:val="008F03B7"/>
    <w:rsid w:val="008F0911"/>
    <w:rsid w:val="00913DAE"/>
    <w:rsid w:val="0094592B"/>
    <w:rsid w:val="00945992"/>
    <w:rsid w:val="009527D6"/>
    <w:rsid w:val="009C5889"/>
    <w:rsid w:val="009D71C1"/>
    <w:rsid w:val="009F2CF0"/>
    <w:rsid w:val="009F6839"/>
    <w:rsid w:val="00A04690"/>
    <w:rsid w:val="00A314FD"/>
    <w:rsid w:val="00A40DD3"/>
    <w:rsid w:val="00A53390"/>
    <w:rsid w:val="00A8311B"/>
    <w:rsid w:val="00A93EE7"/>
    <w:rsid w:val="00B01F08"/>
    <w:rsid w:val="00B16E8F"/>
    <w:rsid w:val="00B30401"/>
    <w:rsid w:val="00B6637D"/>
    <w:rsid w:val="00BB76D0"/>
    <w:rsid w:val="00BC363C"/>
    <w:rsid w:val="00BC39B3"/>
    <w:rsid w:val="00C07CB1"/>
    <w:rsid w:val="00C473EB"/>
    <w:rsid w:val="00C62C24"/>
    <w:rsid w:val="00C635B6"/>
    <w:rsid w:val="00C87811"/>
    <w:rsid w:val="00CB39A2"/>
    <w:rsid w:val="00CD6789"/>
    <w:rsid w:val="00CE005B"/>
    <w:rsid w:val="00D0361A"/>
    <w:rsid w:val="00D30ADD"/>
    <w:rsid w:val="00D40F86"/>
    <w:rsid w:val="00D43A0D"/>
    <w:rsid w:val="00D46867"/>
    <w:rsid w:val="00D601DC"/>
    <w:rsid w:val="00D818D4"/>
    <w:rsid w:val="00D82BDE"/>
    <w:rsid w:val="00DC733E"/>
    <w:rsid w:val="00DF20D7"/>
    <w:rsid w:val="00DF57BE"/>
    <w:rsid w:val="00E06500"/>
    <w:rsid w:val="00E10B70"/>
    <w:rsid w:val="00E17709"/>
    <w:rsid w:val="00E45F9B"/>
    <w:rsid w:val="00E57060"/>
    <w:rsid w:val="00E76DAA"/>
    <w:rsid w:val="00E83177"/>
    <w:rsid w:val="00E87616"/>
    <w:rsid w:val="00E8772B"/>
    <w:rsid w:val="00EA5C16"/>
    <w:rsid w:val="00EF000D"/>
    <w:rsid w:val="00F042BF"/>
    <w:rsid w:val="00F162E7"/>
    <w:rsid w:val="00F479DA"/>
    <w:rsid w:val="00F545A3"/>
    <w:rsid w:val="00F67D1F"/>
    <w:rsid w:val="00F817B3"/>
    <w:rsid w:val="00FA0E5D"/>
    <w:rsid w:val="00FB5706"/>
    <w:rsid w:val="00FC7F7E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92A09A"/>
  <w15:docId w15:val="{33F4EE7A-1ACF-4E8E-B450-36931AA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C87811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8781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C878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78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F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0872"/>
    <w:pPr>
      <w:ind w:left="720"/>
      <w:contextualSpacing/>
    </w:pPr>
  </w:style>
  <w:style w:type="paragraph" w:styleId="Tekstpodstawowy3">
    <w:name w:val="Body Text 3"/>
    <w:basedOn w:val="Normalny"/>
    <w:rsid w:val="00415B07"/>
    <w:pPr>
      <w:jc w:val="both"/>
    </w:pPr>
    <w:rPr>
      <w:rFonts w:ascii="Times New Roman" w:hAnsi="Times New Roman"/>
      <w:sz w:val="28"/>
      <w:szCs w:val="20"/>
    </w:rPr>
  </w:style>
  <w:style w:type="character" w:styleId="Pogrubienie">
    <w:name w:val="Strong"/>
    <w:basedOn w:val="Domylnaczcionkaakapitu"/>
    <w:qFormat/>
    <w:rsid w:val="00FC7F7E"/>
    <w:rPr>
      <w:b/>
      <w:bCs/>
    </w:rPr>
  </w:style>
  <w:style w:type="paragraph" w:styleId="NormalnyWeb">
    <w:name w:val="Normal (Web)"/>
    <w:basedOn w:val="Normalny"/>
    <w:uiPriority w:val="99"/>
    <w:rsid w:val="00FC7F7E"/>
    <w:rPr>
      <w:rFonts w:ascii="Times New Roman" w:hAnsi="Times New Roman"/>
    </w:rPr>
  </w:style>
  <w:style w:type="table" w:styleId="rednialista2akcent3">
    <w:name w:val="Medium List 2 Accent 3"/>
    <w:basedOn w:val="Standardowy"/>
    <w:uiPriority w:val="66"/>
    <w:rsid w:val="0047538F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A93E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56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617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818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beata\druki\listowniki%202013\listownik-mono-okienko-ROPS-szablon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9A482DC-E4BB-4E0B-BB83-97542B5EB07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listownik-mono-okienko-ROPS-szablon-2013</Template>
  <TotalTime>15</TotalTime>
  <Pages>1</Pages>
  <Words>157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Perez-Bojras</dc:creator>
  <cp:lastModifiedBy>Bałka Barbara</cp:lastModifiedBy>
  <cp:revision>8</cp:revision>
  <cp:lastPrinted>2023-10-31T10:48:00Z</cp:lastPrinted>
  <dcterms:created xsi:type="dcterms:W3CDTF">2023-10-30T11:45:00Z</dcterms:created>
  <dcterms:modified xsi:type="dcterms:W3CDTF">2023-10-31T11:44:00Z</dcterms:modified>
</cp:coreProperties>
</file>