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9E2" w:rsidRPr="003F44B0" w:rsidRDefault="00F6435F" w:rsidP="003009E2">
      <w:pPr>
        <w:pStyle w:val="Nagwek1"/>
        <w:rPr>
          <w:rStyle w:val="TytuZnak"/>
          <w:b/>
        </w:rPr>
      </w:pPr>
      <w:bookmarkStart w:id="0" w:name="_GoBack"/>
      <w:bookmarkEnd w:id="0"/>
      <w:r>
        <w:rPr>
          <w:rStyle w:val="Nagwek1Znak"/>
          <w:rFonts w:cs="Arial"/>
          <w:b/>
        </w:rPr>
        <w:br/>
      </w:r>
      <w:r w:rsidR="003009E2" w:rsidRPr="00E1345F">
        <w:rPr>
          <w:rStyle w:val="Nagwek1Znak"/>
          <w:rFonts w:cs="Arial"/>
          <w:b/>
        </w:rPr>
        <w:t>Uchwała Nr</w:t>
      </w:r>
      <w:r>
        <w:rPr>
          <w:rStyle w:val="Nagwek1Znak"/>
          <w:rFonts w:cs="Arial"/>
          <w:b/>
        </w:rPr>
        <w:t xml:space="preserve"> 1431/143/25</w:t>
      </w:r>
      <w:r w:rsidR="003009E2" w:rsidRPr="003F44B0">
        <w:rPr>
          <w:rStyle w:val="Nagwek1Znak"/>
          <w:rFonts w:cs="Arial"/>
        </w:rPr>
        <w:br/>
      </w:r>
      <w:r w:rsidR="003009E2" w:rsidRPr="003F44B0">
        <w:rPr>
          <w:rFonts w:cs="Arial"/>
        </w:rPr>
        <w:t xml:space="preserve">Zarządu </w:t>
      </w:r>
      <w:r w:rsidR="00A203B5">
        <w:rPr>
          <w:rFonts w:cs="Arial"/>
        </w:rPr>
        <w:t>Województwa Pomorskiego</w:t>
      </w:r>
      <w:r w:rsidR="00A203B5">
        <w:rPr>
          <w:rFonts w:cs="Arial"/>
        </w:rPr>
        <w:br/>
        <w:t>z dnia</w:t>
      </w:r>
      <w:r>
        <w:rPr>
          <w:rFonts w:cs="Arial"/>
        </w:rPr>
        <w:t xml:space="preserve"> 2 grudnia 2025 r.</w:t>
      </w:r>
    </w:p>
    <w:p w:rsidR="00A203B5" w:rsidRPr="003D3ED7" w:rsidRDefault="00A203B5" w:rsidP="00A203B5">
      <w:pPr>
        <w:pStyle w:val="Zarzdzeniewsprwie"/>
        <w:rPr>
          <w:color w:val="000000" w:themeColor="text1"/>
        </w:rPr>
      </w:pPr>
      <w:bookmarkStart w:id="1" w:name="_Hlk61278898"/>
      <w:r>
        <w:t xml:space="preserve">w sprawie przyjęcia </w:t>
      </w:r>
      <w:r w:rsidR="005D0525" w:rsidRPr="005D0525">
        <w:t xml:space="preserve">Regionalnego Planu Rozwoju i Deinstytucjonalizacji Usług </w:t>
      </w:r>
      <w:r w:rsidR="005D0525" w:rsidRPr="003D3ED7">
        <w:rPr>
          <w:color w:val="000000" w:themeColor="text1"/>
        </w:rPr>
        <w:t>Społecznych i Zdrowotnych w Województwie Pomorskim na lata 202</w:t>
      </w:r>
      <w:r w:rsidR="00487AD8" w:rsidRPr="003D3ED7">
        <w:rPr>
          <w:color w:val="000000" w:themeColor="text1"/>
        </w:rPr>
        <w:t>6</w:t>
      </w:r>
      <w:r w:rsidR="005D0525" w:rsidRPr="003D3ED7">
        <w:rPr>
          <w:color w:val="000000" w:themeColor="text1"/>
        </w:rPr>
        <w:t>-202</w:t>
      </w:r>
      <w:r w:rsidR="00487AD8" w:rsidRPr="003D3ED7">
        <w:rPr>
          <w:color w:val="000000" w:themeColor="text1"/>
        </w:rPr>
        <w:t>8</w:t>
      </w:r>
      <w:r w:rsidR="00050B04" w:rsidRPr="003D3ED7">
        <w:rPr>
          <w:color w:val="000000" w:themeColor="text1"/>
        </w:rPr>
        <w:t>.</w:t>
      </w:r>
    </w:p>
    <w:p w:rsidR="00487AD8" w:rsidRPr="003D3ED7" w:rsidRDefault="00487AD8" w:rsidP="00487AD8">
      <w:pPr>
        <w:pStyle w:val="Podstawaprawna"/>
        <w:spacing w:after="360"/>
        <w:rPr>
          <w:color w:val="000000" w:themeColor="text1"/>
        </w:rPr>
      </w:pPr>
      <w:bookmarkStart w:id="2" w:name="_Hlk61278949"/>
      <w:bookmarkEnd w:id="1"/>
      <w:r w:rsidRPr="003D3ED7">
        <w:rPr>
          <w:color w:val="000000" w:themeColor="text1"/>
        </w:rPr>
        <w:t>Na podstawie art. 21 pkt 3a i 4 ustawy z dnia 12 marca 2004 r. o pomocy społecznej (tekst jednolity Dz.U. z 2025 r. poz. 1214</w:t>
      </w:r>
      <w:r w:rsidR="00421F93">
        <w:rPr>
          <w:color w:val="000000" w:themeColor="text1"/>
        </w:rPr>
        <w:t xml:space="preserve">, </w:t>
      </w:r>
      <w:r w:rsidRPr="003D3ED7">
        <w:rPr>
          <w:color w:val="000000" w:themeColor="text1"/>
        </w:rPr>
        <w:t>zm. poz. 1302), art. 41 ust. 1 ustawy z dnia 05 czerwca 1998 r. o samorządzie województwa (tekst jednolity Dz.U. z 2025 r. poz. 581</w:t>
      </w:r>
      <w:r w:rsidR="00421F93">
        <w:rPr>
          <w:color w:val="000000" w:themeColor="text1"/>
        </w:rPr>
        <w:t>, zm. poz. 1535</w:t>
      </w:r>
      <w:r w:rsidRPr="003D3ED7">
        <w:rPr>
          <w:color w:val="000000" w:themeColor="text1"/>
        </w:rPr>
        <w:t>) oraz Strategii rozwoju usług społecznych, polityki publicznej do roku 2030 (z perspektywą do 2035 r.), stanowiącej załącznik do Uchwały Nr 135 Rady Ministrów z dnia 15 czerwca 2022 r. (M.P. poz. 767), uchwala się, co następuje:</w:t>
      </w:r>
    </w:p>
    <w:p w:rsidR="003009E2" w:rsidRPr="003F44B0" w:rsidRDefault="003009E2" w:rsidP="003009E2">
      <w:pPr>
        <w:pStyle w:val="Nagwek2"/>
        <w:rPr>
          <w:rStyle w:val="Nagwek2Znak"/>
          <w:rFonts w:eastAsiaTheme="majorEastAsia"/>
          <w:bCs/>
          <w:iCs/>
        </w:rPr>
      </w:pPr>
      <w:bookmarkStart w:id="3" w:name="_Hlk61278057"/>
      <w:bookmarkEnd w:id="2"/>
      <w:r w:rsidRPr="003F44B0">
        <w:rPr>
          <w:rStyle w:val="Nagwek2Znak"/>
          <w:rFonts w:eastAsiaTheme="majorEastAsia"/>
          <w:b/>
        </w:rPr>
        <w:t>§ 1.</w:t>
      </w:r>
    </w:p>
    <w:p w:rsidR="003009E2" w:rsidRPr="003F44B0" w:rsidRDefault="00EF1122" w:rsidP="004E308E">
      <w:r>
        <w:t xml:space="preserve">Przyjmuje się </w:t>
      </w:r>
      <w:r w:rsidR="00DB7EFE" w:rsidRPr="00DB7EFE">
        <w:t>Regionaln</w:t>
      </w:r>
      <w:r w:rsidR="00C34450">
        <w:t>y</w:t>
      </w:r>
      <w:r w:rsidR="00DB7EFE" w:rsidRPr="00DB7EFE">
        <w:t xml:space="preserve"> Planu Rozwoju i </w:t>
      </w:r>
      <w:proofErr w:type="spellStart"/>
      <w:r w:rsidR="00DB7EFE" w:rsidRPr="00DB7EFE">
        <w:t>Deinstytucjonalizacji</w:t>
      </w:r>
      <w:proofErr w:type="spellEnd"/>
      <w:r w:rsidR="00DB7EFE" w:rsidRPr="00DB7EFE">
        <w:t xml:space="preserve"> Usług Społecznych </w:t>
      </w:r>
      <w:r w:rsidR="00C53664">
        <w:t xml:space="preserve">                </w:t>
      </w:r>
      <w:r w:rsidR="00DB7EFE" w:rsidRPr="00DB7EFE">
        <w:t>i Zdrowotnych w Województwie Pomorskim na lata 202</w:t>
      </w:r>
      <w:r w:rsidR="00487AD8">
        <w:t>6</w:t>
      </w:r>
      <w:r w:rsidR="00DB7EFE" w:rsidRPr="00DB7EFE">
        <w:t>-202</w:t>
      </w:r>
      <w:r w:rsidR="00487AD8">
        <w:t>8</w:t>
      </w:r>
      <w:r>
        <w:t xml:space="preserve">, </w:t>
      </w:r>
      <w:r w:rsidR="00C34450" w:rsidRPr="005A13C6">
        <w:rPr>
          <w:rFonts w:cs="Arial"/>
        </w:rPr>
        <w:t xml:space="preserve">w brzmieniu jak </w:t>
      </w:r>
      <w:r w:rsidR="00C53664">
        <w:rPr>
          <w:rFonts w:cs="Arial"/>
        </w:rPr>
        <w:t xml:space="preserve">                    </w:t>
      </w:r>
      <w:r w:rsidR="00C34450" w:rsidRPr="005A13C6">
        <w:rPr>
          <w:rFonts w:cs="Arial"/>
        </w:rPr>
        <w:t>w</w:t>
      </w:r>
      <w:r w:rsidR="00C53664">
        <w:rPr>
          <w:rFonts w:cs="Arial"/>
        </w:rPr>
        <w:t xml:space="preserve"> </w:t>
      </w:r>
      <w:r w:rsidR="00C34450" w:rsidRPr="005A13C6">
        <w:rPr>
          <w:rFonts w:cs="Arial"/>
        </w:rPr>
        <w:t>załączniku do</w:t>
      </w:r>
      <w:r w:rsidR="00C34450">
        <w:rPr>
          <w:rFonts w:cs="Arial"/>
        </w:rPr>
        <w:t> </w:t>
      </w:r>
      <w:r w:rsidR="00C34450" w:rsidRPr="005A13C6">
        <w:rPr>
          <w:rFonts w:cs="Arial"/>
        </w:rPr>
        <w:t xml:space="preserve">niniejszej </w:t>
      </w:r>
      <w:r w:rsidR="00421F93">
        <w:rPr>
          <w:rFonts w:cs="Arial"/>
        </w:rPr>
        <w:t>U</w:t>
      </w:r>
      <w:r w:rsidR="00C34450" w:rsidRPr="005A13C6">
        <w:rPr>
          <w:rFonts w:cs="Arial"/>
        </w:rPr>
        <w:t>chwały.</w:t>
      </w:r>
      <w:r>
        <w:t xml:space="preserve">  </w:t>
      </w:r>
    </w:p>
    <w:p w:rsidR="00D62AFA" w:rsidRPr="003F44B0" w:rsidRDefault="00D62AFA" w:rsidP="00D62AFA">
      <w:pPr>
        <w:pStyle w:val="Nagwek2"/>
        <w:rPr>
          <w:rStyle w:val="Nagwek2Znak"/>
          <w:rFonts w:eastAsiaTheme="majorEastAsia"/>
          <w:bCs/>
          <w:iCs/>
        </w:rPr>
      </w:pPr>
      <w:r w:rsidRPr="003F44B0">
        <w:rPr>
          <w:rStyle w:val="Nagwek2Znak"/>
          <w:rFonts w:eastAsiaTheme="majorEastAsia"/>
          <w:b/>
        </w:rPr>
        <w:t xml:space="preserve">§ </w:t>
      </w:r>
      <w:r>
        <w:rPr>
          <w:rStyle w:val="Nagwek2Znak"/>
          <w:rFonts w:eastAsiaTheme="majorEastAsia"/>
          <w:b/>
        </w:rPr>
        <w:t>2</w:t>
      </w:r>
      <w:r w:rsidRPr="003F44B0">
        <w:rPr>
          <w:rStyle w:val="Nagwek2Znak"/>
          <w:rFonts w:eastAsiaTheme="majorEastAsia"/>
          <w:b/>
        </w:rPr>
        <w:t>.</w:t>
      </w:r>
    </w:p>
    <w:p w:rsidR="00D62AFA" w:rsidRPr="003F44B0" w:rsidRDefault="00D62AFA" w:rsidP="00D62AFA">
      <w:r>
        <w:t xml:space="preserve">Wykonanie </w:t>
      </w:r>
      <w:r w:rsidR="00421F93">
        <w:t>U</w:t>
      </w:r>
      <w:r>
        <w:t>chwały powierza się Dyrektorowi Regionalnego Ośrodka Polityki Społecznej</w:t>
      </w:r>
      <w:r w:rsidRPr="005A13C6">
        <w:rPr>
          <w:rFonts w:cs="Arial"/>
        </w:rPr>
        <w:t>.</w:t>
      </w:r>
      <w:r>
        <w:t xml:space="preserve">  </w:t>
      </w:r>
    </w:p>
    <w:p w:rsidR="003009E2" w:rsidRDefault="003009E2" w:rsidP="003009E2">
      <w:pPr>
        <w:pStyle w:val="Nagwek2"/>
      </w:pPr>
      <w:r w:rsidRPr="003F44B0">
        <w:t xml:space="preserve">§ </w:t>
      </w:r>
      <w:r w:rsidR="00D62AFA">
        <w:t>3</w:t>
      </w:r>
      <w:r w:rsidRPr="003F44B0">
        <w:t xml:space="preserve">. </w:t>
      </w:r>
    </w:p>
    <w:p w:rsidR="003009E2" w:rsidRPr="00D4540B" w:rsidRDefault="004E308E" w:rsidP="00D4540B">
      <w:pPr>
        <w:pStyle w:val="Zarzdzeniewsprwie"/>
        <w:spacing w:after="120"/>
        <w:rPr>
          <w:b w:val="0"/>
          <w:color w:val="FF0000"/>
          <w:szCs w:val="24"/>
        </w:rPr>
      </w:pPr>
      <w:r w:rsidRPr="00C53664">
        <w:rPr>
          <w:b w:val="0"/>
        </w:rPr>
        <w:t xml:space="preserve">Uchwała wchodzi w życie z dniem podjęcia. </w:t>
      </w:r>
      <w:bookmarkEnd w:id="3"/>
      <w:r w:rsidR="003009E2" w:rsidRPr="0012032C">
        <w:rPr>
          <w:sz w:val="20"/>
        </w:rPr>
        <w:br w:type="page"/>
      </w:r>
    </w:p>
    <w:p w:rsidR="003009E2" w:rsidRPr="003D3ED7" w:rsidRDefault="003009E2" w:rsidP="00C53664">
      <w:pPr>
        <w:pStyle w:val="Nagwek2"/>
        <w:rPr>
          <w:rFonts w:eastAsiaTheme="majorEastAsia"/>
          <w:color w:val="000000" w:themeColor="text1"/>
          <w:szCs w:val="24"/>
        </w:rPr>
      </w:pPr>
      <w:r w:rsidRPr="003D3ED7">
        <w:rPr>
          <w:rFonts w:eastAsiaTheme="majorEastAsia"/>
          <w:color w:val="000000" w:themeColor="text1"/>
          <w:szCs w:val="24"/>
        </w:rPr>
        <w:lastRenderedPageBreak/>
        <w:t>Uzasadnienie</w:t>
      </w:r>
    </w:p>
    <w:p w:rsidR="00C34450" w:rsidRPr="003D3ED7" w:rsidRDefault="00C34450" w:rsidP="00CC41E6">
      <w:pPr>
        <w:rPr>
          <w:rFonts w:cs="Arial"/>
          <w:color w:val="000000" w:themeColor="text1"/>
          <w:szCs w:val="24"/>
        </w:rPr>
      </w:pPr>
      <w:r w:rsidRPr="003D3ED7">
        <w:rPr>
          <w:rFonts w:cs="Arial"/>
          <w:color w:val="000000" w:themeColor="text1"/>
          <w:szCs w:val="24"/>
        </w:rPr>
        <w:t>Podstaw</w:t>
      </w:r>
      <w:r w:rsidR="003D3ED7" w:rsidRPr="003D3ED7">
        <w:rPr>
          <w:rFonts w:cs="Arial"/>
          <w:color w:val="000000" w:themeColor="text1"/>
          <w:szCs w:val="24"/>
        </w:rPr>
        <w:t>y</w:t>
      </w:r>
      <w:r w:rsidRPr="003D3ED7">
        <w:rPr>
          <w:rFonts w:cs="Arial"/>
          <w:color w:val="000000" w:themeColor="text1"/>
          <w:szCs w:val="24"/>
        </w:rPr>
        <w:t xml:space="preserve"> opracowania Regionalnego Planu Rozwoju i Deinstytucjonalizacji Usług Społecznych i Zdrowotnych w Województwie Pomorskim na lata 202</w:t>
      </w:r>
      <w:r w:rsidR="00C53664" w:rsidRPr="003D3ED7">
        <w:rPr>
          <w:rFonts w:cs="Arial"/>
          <w:color w:val="000000" w:themeColor="text1"/>
          <w:szCs w:val="24"/>
        </w:rPr>
        <w:t>6</w:t>
      </w:r>
      <w:r w:rsidRPr="003D3ED7">
        <w:rPr>
          <w:rFonts w:cs="Arial"/>
          <w:color w:val="000000" w:themeColor="text1"/>
          <w:szCs w:val="24"/>
        </w:rPr>
        <w:t>-202</w:t>
      </w:r>
      <w:r w:rsidR="00C53664" w:rsidRPr="003D3ED7">
        <w:rPr>
          <w:rFonts w:cs="Arial"/>
          <w:color w:val="000000" w:themeColor="text1"/>
          <w:szCs w:val="24"/>
        </w:rPr>
        <w:t>8</w:t>
      </w:r>
      <w:r w:rsidRPr="003D3ED7">
        <w:rPr>
          <w:rFonts w:cs="Arial"/>
          <w:color w:val="000000" w:themeColor="text1"/>
          <w:szCs w:val="24"/>
        </w:rPr>
        <w:t xml:space="preserve"> stanowią zapisy Strategii rozwoju usług społecznych, polityki publicznej do roku 2030 (z perspektywą do 2035 r.), stanowiącej załącznik do Uchwały Nr 135 Rady Ministrów z dnia 15 czerwca 2022 r. </w:t>
      </w:r>
      <w:r w:rsidR="003D3ED7" w:rsidRPr="003D3ED7">
        <w:rPr>
          <w:rFonts w:cs="Arial"/>
          <w:color w:val="000000" w:themeColor="text1"/>
          <w:szCs w:val="24"/>
        </w:rPr>
        <w:br/>
      </w:r>
      <w:r w:rsidR="0059188D">
        <w:rPr>
          <w:rFonts w:cs="Arial"/>
          <w:color w:val="000000" w:themeColor="text1"/>
          <w:szCs w:val="24"/>
        </w:rPr>
        <w:br/>
      </w:r>
      <w:r w:rsidRPr="003D3ED7">
        <w:rPr>
          <w:rFonts w:cs="Arial"/>
          <w:color w:val="000000" w:themeColor="text1"/>
          <w:szCs w:val="24"/>
        </w:rPr>
        <w:t xml:space="preserve">Zgodnie z ich brzmieniem Plan stanowi uporządkowaną koncepcję zmiany w obszarach objętych </w:t>
      </w:r>
      <w:proofErr w:type="spellStart"/>
      <w:r w:rsidRPr="003D3ED7">
        <w:rPr>
          <w:rFonts w:cs="Arial"/>
          <w:color w:val="000000" w:themeColor="text1"/>
          <w:szCs w:val="24"/>
        </w:rPr>
        <w:t>deinstytucjonalizacją</w:t>
      </w:r>
      <w:proofErr w:type="spellEnd"/>
      <w:r w:rsidRPr="003D3ED7">
        <w:rPr>
          <w:rFonts w:cs="Arial"/>
          <w:color w:val="000000" w:themeColor="text1"/>
          <w:szCs w:val="24"/>
        </w:rPr>
        <w:t xml:space="preserve"> na poziomie regionalnym (w tym w szczególności:</w:t>
      </w:r>
      <w:r w:rsidR="00C53664" w:rsidRPr="003D3ED7">
        <w:rPr>
          <w:rFonts w:cs="Arial"/>
          <w:color w:val="000000" w:themeColor="text1"/>
          <w:szCs w:val="24"/>
        </w:rPr>
        <w:t xml:space="preserve"> wsparcia rodziny i pieczy zastępczej, osób starszych, osób z niepełnosprawnościami, osób w kryzysie zdrowia psychicznego, osób w kryzysie bezdomności oraz dodatkowo</w:t>
      </w:r>
      <w:r w:rsidR="00E91982" w:rsidRPr="003D3ED7">
        <w:rPr>
          <w:rFonts w:cs="Arial"/>
          <w:color w:val="000000" w:themeColor="text1"/>
          <w:szCs w:val="24"/>
        </w:rPr>
        <w:t xml:space="preserve"> -</w:t>
      </w:r>
      <w:r w:rsidR="00C53664" w:rsidRPr="003D3ED7">
        <w:rPr>
          <w:rFonts w:cs="Arial"/>
          <w:color w:val="000000" w:themeColor="text1"/>
          <w:szCs w:val="24"/>
        </w:rPr>
        <w:t xml:space="preserve"> osób wymagających opieki długoterminowej</w:t>
      </w:r>
      <w:r w:rsidRPr="003D3ED7">
        <w:rPr>
          <w:rFonts w:cs="Arial"/>
          <w:color w:val="000000" w:themeColor="text1"/>
          <w:szCs w:val="24"/>
        </w:rPr>
        <w:t xml:space="preserve">).  </w:t>
      </w:r>
    </w:p>
    <w:p w:rsidR="00D4540B" w:rsidRPr="003D3ED7" w:rsidRDefault="00C34450" w:rsidP="00D4540B">
      <w:pPr>
        <w:pStyle w:val="Tekstpodstawowywcity"/>
        <w:spacing w:before="120" w:line="276" w:lineRule="auto"/>
        <w:ind w:left="0"/>
        <w:rPr>
          <w:rFonts w:ascii="Arial" w:hAnsi="Arial" w:cs="Arial"/>
          <w:color w:val="000000" w:themeColor="text1"/>
        </w:rPr>
      </w:pPr>
      <w:r w:rsidRPr="003D3ED7">
        <w:rPr>
          <w:rFonts w:ascii="Arial" w:hAnsi="Arial" w:cs="Arial"/>
          <w:color w:val="000000" w:themeColor="text1"/>
        </w:rPr>
        <w:t>Projekt Regionalnego Planu Rozwoju i Deinstytucjonalizacji Usług Społecznych i Zdrowotnych w Województwie Pomorskim na lata 202</w:t>
      </w:r>
      <w:r w:rsidR="00FE0A0A" w:rsidRPr="003D3ED7">
        <w:rPr>
          <w:rFonts w:ascii="Arial" w:hAnsi="Arial" w:cs="Arial"/>
          <w:color w:val="000000" w:themeColor="text1"/>
        </w:rPr>
        <w:t>6</w:t>
      </w:r>
      <w:r w:rsidRPr="003D3ED7">
        <w:rPr>
          <w:rFonts w:ascii="Arial" w:hAnsi="Arial" w:cs="Arial"/>
          <w:color w:val="000000" w:themeColor="text1"/>
        </w:rPr>
        <w:t>-202</w:t>
      </w:r>
      <w:r w:rsidR="00FE0A0A" w:rsidRPr="003D3ED7">
        <w:rPr>
          <w:rFonts w:ascii="Arial" w:hAnsi="Arial" w:cs="Arial"/>
          <w:color w:val="000000" w:themeColor="text1"/>
        </w:rPr>
        <w:t>8, tak jak poprzedni Plan z lat 2023-2025,</w:t>
      </w:r>
      <w:r w:rsidRPr="003D3ED7">
        <w:rPr>
          <w:rFonts w:ascii="Arial" w:hAnsi="Arial" w:cs="Arial"/>
          <w:color w:val="000000" w:themeColor="text1"/>
        </w:rPr>
        <w:t xml:space="preserve"> został opracowany przez Zespół ds. rozwoju i deinstytucjonalizacji usług społecznych i zdrowotnych w województwie pomorskim powołany Uchwałą Nr 823/379/22 Zarządu Województwa Pomorskiego z dnia 23 sierpnia 2022 roku.</w:t>
      </w:r>
      <w:r w:rsidR="00D4540B" w:rsidRPr="003D3ED7">
        <w:rPr>
          <w:rFonts w:ascii="Arial" w:hAnsi="Arial" w:cs="Arial"/>
          <w:color w:val="000000" w:themeColor="text1"/>
        </w:rPr>
        <w:t xml:space="preserve"> Projekt Regionalnego Planu Rozwoju i </w:t>
      </w:r>
      <w:proofErr w:type="spellStart"/>
      <w:r w:rsidR="00D4540B" w:rsidRPr="003D3ED7">
        <w:rPr>
          <w:rFonts w:ascii="Arial" w:hAnsi="Arial" w:cs="Arial"/>
          <w:color w:val="000000" w:themeColor="text1"/>
        </w:rPr>
        <w:t>Deinstytucjonalizacji</w:t>
      </w:r>
      <w:proofErr w:type="spellEnd"/>
      <w:r w:rsidR="00D4540B" w:rsidRPr="003D3ED7">
        <w:rPr>
          <w:rFonts w:ascii="Arial" w:hAnsi="Arial" w:cs="Arial"/>
          <w:color w:val="000000" w:themeColor="text1"/>
        </w:rPr>
        <w:t xml:space="preserve"> Usług Społecznych i Zdrowotnych w Województwie Pomorskim na lata 2026-2028, po przyjęciu przez Zarząd Województwa Pomorskiego, został następnie skierowany do konsultacji społecznych, które trwały od 7 do 27 listopada 2025 roku. </w:t>
      </w:r>
      <w:r w:rsidR="003D3ED7" w:rsidRPr="003D3ED7">
        <w:rPr>
          <w:rFonts w:ascii="Arial" w:hAnsi="Arial" w:cs="Arial"/>
          <w:color w:val="000000" w:themeColor="text1"/>
        </w:rPr>
        <w:t xml:space="preserve">W ramach konsultacji </w:t>
      </w:r>
      <w:r w:rsidR="00D4540B" w:rsidRPr="003D3ED7">
        <w:rPr>
          <w:rFonts w:ascii="Arial" w:hAnsi="Arial" w:cs="Arial"/>
          <w:color w:val="000000" w:themeColor="text1"/>
        </w:rPr>
        <w:t>Projekt Planu zosta</w:t>
      </w:r>
      <w:r w:rsidR="003D3ED7" w:rsidRPr="003D3ED7">
        <w:rPr>
          <w:rFonts w:ascii="Arial" w:hAnsi="Arial" w:cs="Arial"/>
          <w:color w:val="000000" w:themeColor="text1"/>
        </w:rPr>
        <w:t>ł</w:t>
      </w:r>
      <w:r w:rsidR="00D4540B" w:rsidRPr="003D3ED7">
        <w:rPr>
          <w:rFonts w:ascii="Arial" w:hAnsi="Arial" w:cs="Arial"/>
          <w:color w:val="000000" w:themeColor="text1"/>
        </w:rPr>
        <w:t xml:space="preserve"> umieszczony na stronie</w:t>
      </w:r>
      <w:r w:rsidR="003D3ED7" w:rsidRPr="003D3ED7">
        <w:rPr>
          <w:rFonts w:ascii="Arial" w:hAnsi="Arial" w:cs="Arial"/>
          <w:color w:val="000000" w:themeColor="text1"/>
        </w:rPr>
        <w:t xml:space="preserve"> internetowej</w:t>
      </w:r>
      <w:r w:rsidR="00D4540B" w:rsidRPr="003D3ED7">
        <w:rPr>
          <w:rFonts w:ascii="Arial" w:hAnsi="Arial" w:cs="Arial"/>
          <w:color w:val="000000" w:themeColor="text1"/>
        </w:rPr>
        <w:t xml:space="preserve"> Regionalnego Ośrodka Polityki Społecznej</w:t>
      </w:r>
      <w:r w:rsidR="003D3ED7" w:rsidRPr="003D3ED7">
        <w:rPr>
          <w:rFonts w:ascii="Arial" w:hAnsi="Arial" w:cs="Arial"/>
          <w:color w:val="000000" w:themeColor="text1"/>
        </w:rPr>
        <w:t xml:space="preserve"> oraz Biuletynie Informacji Publicznej</w:t>
      </w:r>
      <w:r w:rsidR="003859AC">
        <w:rPr>
          <w:rFonts w:ascii="Arial" w:hAnsi="Arial" w:cs="Arial"/>
          <w:color w:val="000000" w:themeColor="text1"/>
        </w:rPr>
        <w:t xml:space="preserve">. </w:t>
      </w:r>
      <w:r w:rsidR="00D4540B" w:rsidRPr="003D3ED7">
        <w:rPr>
          <w:rFonts w:ascii="Arial" w:hAnsi="Arial" w:cs="Arial"/>
          <w:color w:val="000000" w:themeColor="text1"/>
        </w:rPr>
        <w:t>Nie wniesiono</w:t>
      </w:r>
      <w:r w:rsidR="003D3ED7" w:rsidRPr="003D3ED7">
        <w:rPr>
          <w:rFonts w:ascii="Arial" w:hAnsi="Arial" w:cs="Arial"/>
          <w:color w:val="000000" w:themeColor="text1"/>
        </w:rPr>
        <w:t xml:space="preserve"> żadnych</w:t>
      </w:r>
      <w:r w:rsidR="00D4540B" w:rsidRPr="003D3ED7">
        <w:rPr>
          <w:rFonts w:ascii="Arial" w:hAnsi="Arial" w:cs="Arial"/>
          <w:color w:val="000000" w:themeColor="text1"/>
        </w:rPr>
        <w:t xml:space="preserve"> uwag do projektu Planu.   </w:t>
      </w:r>
    </w:p>
    <w:p w:rsidR="00C34450" w:rsidRPr="003D3ED7" w:rsidRDefault="00CC41E6" w:rsidP="00C34450">
      <w:pPr>
        <w:pStyle w:val="Tekstpodstawowywcity"/>
        <w:spacing w:before="120" w:line="276" w:lineRule="auto"/>
        <w:ind w:left="0"/>
        <w:rPr>
          <w:rFonts w:ascii="Arial" w:hAnsi="Arial" w:cs="Arial"/>
          <w:color w:val="000000" w:themeColor="text1"/>
        </w:rPr>
      </w:pPr>
      <w:r w:rsidRPr="003D3ED7">
        <w:rPr>
          <w:rFonts w:ascii="Arial" w:hAnsi="Arial" w:cs="Arial"/>
          <w:color w:val="000000" w:themeColor="text1"/>
        </w:rPr>
        <w:t xml:space="preserve">Celem Planu jest </w:t>
      </w:r>
      <w:r w:rsidR="00D4540B" w:rsidRPr="003D3ED7">
        <w:rPr>
          <w:rFonts w:ascii="Arial" w:hAnsi="Arial" w:cs="Arial"/>
          <w:color w:val="000000" w:themeColor="text1"/>
        </w:rPr>
        <w:t>m.in.</w:t>
      </w:r>
      <w:r w:rsidRPr="003D3ED7">
        <w:rPr>
          <w:rFonts w:ascii="Arial" w:hAnsi="Arial" w:cs="Arial"/>
          <w:color w:val="000000" w:themeColor="text1"/>
        </w:rPr>
        <w:t xml:space="preserve"> wskazanie priorytetów w zakresie deinstytucjonalizacji w województwie pomorskim oraz wytyczenie oczekiwanych kierunków rozwoju usług na poziomie lokalnym i ponadlokalnym; zapewnienie spójności procesu deinstytucjonalizacji w województwie pomorskim, w tym w szczególności w zakresie działań samorządów terytorialnych odpowiedzialnych za organizowanie, dostarczanie i finansowanie usług; koordynowanie działań podejmowanych przez samorządy terytorialne (w tym SWP) oraz sektor obywatelski i partnerów społecznych, a także inne zaangażowane podmioty oraz silniejsze powiązanie dostępnych źródeł finansowania, w szczególności funduszy UE z regionalnymi i lokalnymi celami w obszarze usług społecznych.</w:t>
      </w:r>
    </w:p>
    <w:p w:rsidR="003D3ED7" w:rsidRDefault="00400A0B" w:rsidP="00400A0B">
      <w:pPr>
        <w:pStyle w:val="Tekstpodstawowywcity"/>
        <w:spacing w:before="120" w:line="276" w:lineRule="auto"/>
        <w:ind w:left="0"/>
        <w:rPr>
          <w:rFonts w:ascii="Arial" w:hAnsi="Arial" w:cs="Arial"/>
          <w:color w:val="000000" w:themeColor="text1"/>
        </w:rPr>
      </w:pPr>
      <w:r w:rsidRPr="003D3ED7">
        <w:rPr>
          <w:rFonts w:ascii="Arial" w:hAnsi="Arial" w:cs="Arial"/>
          <w:color w:val="000000" w:themeColor="text1"/>
        </w:rPr>
        <w:t xml:space="preserve">Zgodnie z „Wytycznymi dotyczącymi realizacji projektów z udziałem środków Europejskiego Funduszu Społecznego Plus w regionalnych programach na lata 2021–2027” Instytucja Zarządzająca zapewnia, że realizowane wsparcie w obszarze włączenia społecznego jest zgodne ze „Strategią Rozwoju Usług Społecznych, polityka publiczna do roku 2030 (z perspektywą do 2035 r.)” oraz odpowiednimi </w:t>
      </w:r>
      <w:r w:rsidR="00BF2733">
        <w:rPr>
          <w:rFonts w:ascii="Arial" w:hAnsi="Arial" w:cs="Arial"/>
          <w:color w:val="000000" w:themeColor="text1"/>
        </w:rPr>
        <w:t>r</w:t>
      </w:r>
      <w:r w:rsidRPr="003D3ED7">
        <w:rPr>
          <w:rFonts w:ascii="Arial" w:hAnsi="Arial" w:cs="Arial"/>
          <w:color w:val="000000" w:themeColor="text1"/>
        </w:rPr>
        <w:t xml:space="preserve">egionalnymi </w:t>
      </w:r>
      <w:r w:rsidR="00BF2733">
        <w:rPr>
          <w:rFonts w:ascii="Arial" w:hAnsi="Arial" w:cs="Arial"/>
          <w:color w:val="000000" w:themeColor="text1"/>
        </w:rPr>
        <w:t>p</w:t>
      </w:r>
      <w:r w:rsidRPr="003D3ED7">
        <w:rPr>
          <w:rFonts w:ascii="Arial" w:hAnsi="Arial" w:cs="Arial"/>
          <w:color w:val="000000" w:themeColor="text1"/>
        </w:rPr>
        <w:t xml:space="preserve">lanami </w:t>
      </w:r>
      <w:r w:rsidR="00BF2733">
        <w:rPr>
          <w:rFonts w:ascii="Arial" w:hAnsi="Arial" w:cs="Arial"/>
          <w:color w:val="000000" w:themeColor="text1"/>
        </w:rPr>
        <w:t>r</w:t>
      </w:r>
      <w:r w:rsidRPr="003D3ED7">
        <w:rPr>
          <w:rFonts w:ascii="Arial" w:hAnsi="Arial" w:cs="Arial"/>
          <w:color w:val="000000" w:themeColor="text1"/>
        </w:rPr>
        <w:t xml:space="preserve">ozwoju </w:t>
      </w:r>
      <w:r w:rsidR="00BF2733">
        <w:rPr>
          <w:rFonts w:ascii="Arial" w:hAnsi="Arial" w:cs="Arial"/>
          <w:color w:val="000000" w:themeColor="text1"/>
        </w:rPr>
        <w:t>u</w:t>
      </w:r>
      <w:r w:rsidRPr="003D3ED7">
        <w:rPr>
          <w:rFonts w:ascii="Arial" w:hAnsi="Arial" w:cs="Arial"/>
          <w:color w:val="000000" w:themeColor="text1"/>
        </w:rPr>
        <w:t xml:space="preserve">sług </w:t>
      </w:r>
      <w:r w:rsidR="00BF2733">
        <w:rPr>
          <w:rFonts w:ascii="Arial" w:hAnsi="Arial" w:cs="Arial"/>
          <w:color w:val="000000" w:themeColor="text1"/>
        </w:rPr>
        <w:t>s</w:t>
      </w:r>
      <w:r w:rsidRPr="003D3ED7">
        <w:rPr>
          <w:rFonts w:ascii="Arial" w:hAnsi="Arial" w:cs="Arial"/>
          <w:color w:val="000000" w:themeColor="text1"/>
        </w:rPr>
        <w:t xml:space="preserve">połecznych i </w:t>
      </w:r>
      <w:proofErr w:type="spellStart"/>
      <w:r w:rsidR="00BF2733">
        <w:rPr>
          <w:rFonts w:ascii="Arial" w:hAnsi="Arial" w:cs="Arial"/>
          <w:color w:val="000000" w:themeColor="text1"/>
        </w:rPr>
        <w:t>d</w:t>
      </w:r>
      <w:r w:rsidRPr="003D3ED7">
        <w:rPr>
          <w:rFonts w:ascii="Arial" w:hAnsi="Arial" w:cs="Arial"/>
          <w:color w:val="000000" w:themeColor="text1"/>
        </w:rPr>
        <w:t>einstytucjonalizacji</w:t>
      </w:r>
      <w:proofErr w:type="spellEnd"/>
      <w:r w:rsidRPr="003D3ED7">
        <w:rPr>
          <w:rFonts w:ascii="Arial" w:hAnsi="Arial" w:cs="Arial"/>
          <w:color w:val="000000" w:themeColor="text1"/>
        </w:rPr>
        <w:t xml:space="preserve">, a także z „Krajowym Programem Przeciwdziałania Ubóstwu i Wykluczeniu Społecznemu. Aktualizacja 2021–2027, polityka publiczna z perspektywą do roku 2030”. </w:t>
      </w:r>
    </w:p>
    <w:p w:rsidR="00C34450" w:rsidRPr="003D3ED7" w:rsidRDefault="00400A0B" w:rsidP="00400A0B">
      <w:pPr>
        <w:pStyle w:val="Tekstpodstawowywcity"/>
        <w:spacing w:before="120" w:line="276" w:lineRule="auto"/>
        <w:ind w:left="0"/>
        <w:rPr>
          <w:rFonts w:ascii="Arial" w:hAnsi="Arial" w:cs="Arial"/>
          <w:color w:val="000000" w:themeColor="text1"/>
        </w:rPr>
      </w:pPr>
      <w:r w:rsidRPr="003D3ED7">
        <w:rPr>
          <w:rFonts w:ascii="Arial" w:hAnsi="Arial" w:cs="Arial"/>
          <w:color w:val="000000" w:themeColor="text1"/>
        </w:rPr>
        <w:lastRenderedPageBreak/>
        <w:t xml:space="preserve">Interwencja w obszarze włączenia społecznego jest planowana i wdrażana we współpracy z właściwym ROPS, a w przypadku usług społecznych planowanie i realizacja interwencji odbywa się zgodnie z kierunkami wskazanymi we właściwym </w:t>
      </w:r>
      <w:r w:rsidR="00873FCB">
        <w:rPr>
          <w:rFonts w:ascii="Arial" w:hAnsi="Arial" w:cs="Arial"/>
          <w:color w:val="000000" w:themeColor="text1"/>
        </w:rPr>
        <w:t>r</w:t>
      </w:r>
      <w:r w:rsidRPr="003D3ED7">
        <w:rPr>
          <w:rFonts w:ascii="Arial" w:hAnsi="Arial" w:cs="Arial"/>
          <w:color w:val="000000" w:themeColor="text1"/>
        </w:rPr>
        <w:t xml:space="preserve">egionalnym </w:t>
      </w:r>
      <w:r w:rsidR="00873FCB">
        <w:rPr>
          <w:rFonts w:ascii="Arial" w:hAnsi="Arial" w:cs="Arial"/>
          <w:color w:val="000000" w:themeColor="text1"/>
        </w:rPr>
        <w:t>p</w:t>
      </w:r>
      <w:r w:rsidRPr="003D3ED7">
        <w:rPr>
          <w:rFonts w:ascii="Arial" w:hAnsi="Arial" w:cs="Arial"/>
          <w:color w:val="000000" w:themeColor="text1"/>
        </w:rPr>
        <w:t xml:space="preserve">lanie </w:t>
      </w:r>
      <w:r w:rsidR="00873FCB">
        <w:rPr>
          <w:rFonts w:ascii="Arial" w:hAnsi="Arial" w:cs="Arial"/>
          <w:color w:val="000000" w:themeColor="text1"/>
        </w:rPr>
        <w:t>r</w:t>
      </w:r>
      <w:r w:rsidRPr="003D3ED7">
        <w:rPr>
          <w:rFonts w:ascii="Arial" w:hAnsi="Arial" w:cs="Arial"/>
          <w:color w:val="000000" w:themeColor="text1"/>
        </w:rPr>
        <w:t xml:space="preserve">ozwoju </w:t>
      </w:r>
      <w:r w:rsidR="00873FCB">
        <w:rPr>
          <w:rFonts w:ascii="Arial" w:hAnsi="Arial" w:cs="Arial"/>
          <w:color w:val="000000" w:themeColor="text1"/>
        </w:rPr>
        <w:t>u</w:t>
      </w:r>
      <w:r w:rsidRPr="003D3ED7">
        <w:rPr>
          <w:rFonts w:ascii="Arial" w:hAnsi="Arial" w:cs="Arial"/>
          <w:color w:val="000000" w:themeColor="text1"/>
        </w:rPr>
        <w:t xml:space="preserve">sług </w:t>
      </w:r>
      <w:r w:rsidR="00873FCB">
        <w:rPr>
          <w:rFonts w:ascii="Arial" w:hAnsi="Arial" w:cs="Arial"/>
          <w:color w:val="000000" w:themeColor="text1"/>
        </w:rPr>
        <w:t>s</w:t>
      </w:r>
      <w:r w:rsidRPr="003D3ED7">
        <w:rPr>
          <w:rFonts w:ascii="Arial" w:hAnsi="Arial" w:cs="Arial"/>
          <w:color w:val="000000" w:themeColor="text1"/>
        </w:rPr>
        <w:t xml:space="preserve">połecznych i </w:t>
      </w:r>
      <w:proofErr w:type="spellStart"/>
      <w:r w:rsidR="00873FCB">
        <w:rPr>
          <w:rFonts w:ascii="Arial" w:hAnsi="Arial" w:cs="Arial"/>
          <w:color w:val="000000" w:themeColor="text1"/>
        </w:rPr>
        <w:t>d</w:t>
      </w:r>
      <w:r w:rsidRPr="003D3ED7">
        <w:rPr>
          <w:rFonts w:ascii="Arial" w:hAnsi="Arial" w:cs="Arial"/>
          <w:color w:val="000000" w:themeColor="text1"/>
        </w:rPr>
        <w:t>einstytucjonalizacji</w:t>
      </w:r>
      <w:proofErr w:type="spellEnd"/>
      <w:r w:rsidRPr="003D3ED7">
        <w:rPr>
          <w:rFonts w:ascii="Arial" w:hAnsi="Arial" w:cs="Arial"/>
          <w:color w:val="000000" w:themeColor="text1"/>
        </w:rPr>
        <w:t>.</w:t>
      </w:r>
    </w:p>
    <w:p w:rsidR="00400A0B" w:rsidRPr="003D3ED7" w:rsidRDefault="00400A0B" w:rsidP="00400A0B">
      <w:pPr>
        <w:pStyle w:val="Tekstpodstawowywcity"/>
        <w:spacing w:before="120" w:line="276" w:lineRule="auto"/>
        <w:ind w:left="0"/>
        <w:rPr>
          <w:rFonts w:ascii="Arial" w:hAnsi="Arial" w:cs="Arial"/>
          <w:color w:val="000000" w:themeColor="text1"/>
        </w:rPr>
      </w:pPr>
      <w:r w:rsidRPr="003D3ED7">
        <w:rPr>
          <w:rFonts w:ascii="Arial" w:hAnsi="Arial" w:cs="Arial"/>
          <w:color w:val="000000" w:themeColor="text1"/>
        </w:rPr>
        <w:t xml:space="preserve">Z uwagi na powyższe przyjęcie niniejszej </w:t>
      </w:r>
      <w:r w:rsidR="00421F93">
        <w:rPr>
          <w:rFonts w:ascii="Arial" w:hAnsi="Arial" w:cs="Arial"/>
          <w:color w:val="000000" w:themeColor="text1"/>
        </w:rPr>
        <w:t>U</w:t>
      </w:r>
      <w:r w:rsidRPr="003D3ED7">
        <w:rPr>
          <w:rFonts w:ascii="Arial" w:hAnsi="Arial" w:cs="Arial"/>
          <w:color w:val="000000" w:themeColor="text1"/>
        </w:rPr>
        <w:t>chwały jest zasadne.</w:t>
      </w:r>
    </w:p>
    <w:p w:rsidR="00487AD8" w:rsidRPr="003D3ED7" w:rsidRDefault="00487AD8" w:rsidP="00400A0B">
      <w:pPr>
        <w:pStyle w:val="Tekstpodstawowywcity"/>
        <w:spacing w:before="120" w:line="276" w:lineRule="auto"/>
        <w:ind w:left="0"/>
        <w:rPr>
          <w:rFonts w:ascii="Arial" w:hAnsi="Arial" w:cs="Arial"/>
          <w:color w:val="000000" w:themeColor="text1"/>
        </w:rPr>
      </w:pPr>
    </w:p>
    <w:p w:rsidR="00D63FCA" w:rsidRPr="003D3ED7" w:rsidRDefault="00D63FCA" w:rsidP="00400A0B">
      <w:pPr>
        <w:pStyle w:val="Tekstpodstawowywcity"/>
        <w:spacing w:before="120" w:line="276" w:lineRule="auto"/>
        <w:ind w:left="0"/>
        <w:rPr>
          <w:rFonts w:ascii="Arial" w:hAnsi="Arial" w:cs="Arial"/>
          <w:color w:val="000000" w:themeColor="text1"/>
        </w:rPr>
      </w:pPr>
    </w:p>
    <w:sectPr w:rsidR="00D63FCA" w:rsidRPr="003D3ED7" w:rsidSect="009F57B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20D" w:rsidRDefault="0087320D" w:rsidP="00A203B5">
      <w:pPr>
        <w:spacing w:after="0" w:line="240" w:lineRule="auto"/>
      </w:pPr>
      <w:r>
        <w:separator/>
      </w:r>
    </w:p>
  </w:endnote>
  <w:endnote w:type="continuationSeparator" w:id="0">
    <w:p w:rsidR="0087320D" w:rsidRDefault="0087320D" w:rsidP="00A20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20D" w:rsidRDefault="0087320D" w:rsidP="00A203B5">
      <w:pPr>
        <w:spacing w:after="0" w:line="240" w:lineRule="auto"/>
      </w:pPr>
      <w:r>
        <w:separator/>
      </w:r>
    </w:p>
  </w:footnote>
  <w:footnote w:type="continuationSeparator" w:id="0">
    <w:p w:rsidR="0087320D" w:rsidRDefault="0087320D" w:rsidP="00A20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D7D"/>
    <w:multiLevelType w:val="hybridMultilevel"/>
    <w:tmpl w:val="1CA8E1CC"/>
    <w:lvl w:ilvl="0" w:tplc="6D8E3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8E3E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5A5A"/>
    <w:multiLevelType w:val="hybridMultilevel"/>
    <w:tmpl w:val="099279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0F650B"/>
    <w:multiLevelType w:val="multilevel"/>
    <w:tmpl w:val="68202270"/>
    <w:lvl w:ilvl="0">
      <w:start w:val="1"/>
      <w:numFmt w:val="decimal"/>
      <w:lvlText w:val="%1)"/>
      <w:lvlJc w:val="left"/>
      <w:pPr>
        <w:tabs>
          <w:tab w:val="num" w:pos="1085"/>
        </w:tabs>
        <w:ind w:left="108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69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48A80BA7"/>
    <w:multiLevelType w:val="hybridMultilevel"/>
    <w:tmpl w:val="8DF80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2776F"/>
    <w:multiLevelType w:val="hybridMultilevel"/>
    <w:tmpl w:val="F956EE64"/>
    <w:lvl w:ilvl="0" w:tplc="13EED59C">
      <w:start w:val="1"/>
      <w:numFmt w:val="decimal"/>
      <w:pStyle w:val="Akapitzlist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48439BE-3532-4C41-99D8-61616838B9CA}"/>
  </w:docVars>
  <w:rsids>
    <w:rsidRoot w:val="003009E2"/>
    <w:rsid w:val="00050B04"/>
    <w:rsid w:val="00094079"/>
    <w:rsid w:val="001112A6"/>
    <w:rsid w:val="0012032C"/>
    <w:rsid w:val="001D5ECA"/>
    <w:rsid w:val="00210863"/>
    <w:rsid w:val="00221A23"/>
    <w:rsid w:val="00263BE4"/>
    <w:rsid w:val="00292989"/>
    <w:rsid w:val="003009E2"/>
    <w:rsid w:val="00346371"/>
    <w:rsid w:val="00370C23"/>
    <w:rsid w:val="003859AC"/>
    <w:rsid w:val="00395452"/>
    <w:rsid w:val="003D3ED7"/>
    <w:rsid w:val="003E56E1"/>
    <w:rsid w:val="00400A0B"/>
    <w:rsid w:val="00421F93"/>
    <w:rsid w:val="00487AD8"/>
    <w:rsid w:val="004D3E2A"/>
    <w:rsid w:val="004E308E"/>
    <w:rsid w:val="00513DC7"/>
    <w:rsid w:val="00532AF8"/>
    <w:rsid w:val="00537111"/>
    <w:rsid w:val="0059188D"/>
    <w:rsid w:val="005A4CF8"/>
    <w:rsid w:val="005D0525"/>
    <w:rsid w:val="005F6A3A"/>
    <w:rsid w:val="0062764C"/>
    <w:rsid w:val="0067370A"/>
    <w:rsid w:val="006A6950"/>
    <w:rsid w:val="006B2B0F"/>
    <w:rsid w:val="006E58FE"/>
    <w:rsid w:val="007023A6"/>
    <w:rsid w:val="00760AB3"/>
    <w:rsid w:val="007E0D0F"/>
    <w:rsid w:val="00831182"/>
    <w:rsid w:val="008325BE"/>
    <w:rsid w:val="0087320D"/>
    <w:rsid w:val="00873FCB"/>
    <w:rsid w:val="00876080"/>
    <w:rsid w:val="008B5347"/>
    <w:rsid w:val="008D6DC2"/>
    <w:rsid w:val="009506B7"/>
    <w:rsid w:val="009A62E8"/>
    <w:rsid w:val="009F57BC"/>
    <w:rsid w:val="00A03A36"/>
    <w:rsid w:val="00A203B5"/>
    <w:rsid w:val="00AA2477"/>
    <w:rsid w:val="00AD4813"/>
    <w:rsid w:val="00AD5AF1"/>
    <w:rsid w:val="00BA0B2C"/>
    <w:rsid w:val="00BA6ED2"/>
    <w:rsid w:val="00BF2733"/>
    <w:rsid w:val="00C062D5"/>
    <w:rsid w:val="00C34450"/>
    <w:rsid w:val="00C53664"/>
    <w:rsid w:val="00C707A4"/>
    <w:rsid w:val="00CA2E74"/>
    <w:rsid w:val="00CC41E6"/>
    <w:rsid w:val="00CC7877"/>
    <w:rsid w:val="00CF0D21"/>
    <w:rsid w:val="00D4540B"/>
    <w:rsid w:val="00D62AFA"/>
    <w:rsid w:val="00D63FCA"/>
    <w:rsid w:val="00DB7EFE"/>
    <w:rsid w:val="00DD70EB"/>
    <w:rsid w:val="00DF6C52"/>
    <w:rsid w:val="00E1345F"/>
    <w:rsid w:val="00E82755"/>
    <w:rsid w:val="00E8478A"/>
    <w:rsid w:val="00E91982"/>
    <w:rsid w:val="00E97001"/>
    <w:rsid w:val="00EA459A"/>
    <w:rsid w:val="00EB51F3"/>
    <w:rsid w:val="00EE4152"/>
    <w:rsid w:val="00EF1122"/>
    <w:rsid w:val="00F26789"/>
    <w:rsid w:val="00F42760"/>
    <w:rsid w:val="00F63874"/>
    <w:rsid w:val="00F6435F"/>
    <w:rsid w:val="00F878F6"/>
    <w:rsid w:val="00FA1420"/>
    <w:rsid w:val="00FE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03251-8D99-4D8A-BCA2-26E2749B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308E"/>
    <w:pPr>
      <w:spacing w:after="120" w:line="276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009E2"/>
    <w:pPr>
      <w:keepNext/>
      <w:keepLines/>
      <w:spacing w:before="240" w:after="480"/>
      <w:jc w:val="center"/>
      <w:outlineLvl w:val="0"/>
    </w:pPr>
    <w:rPr>
      <w:rFonts w:eastAsiaTheme="majorEastAsia" w:cstheme="majorBidi"/>
      <w:b/>
      <w:spacing w:val="30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3009E2"/>
    <w:pPr>
      <w:keepNext/>
      <w:spacing w:before="240"/>
      <w:jc w:val="center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6D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09E2"/>
    <w:rPr>
      <w:rFonts w:ascii="Arial" w:eastAsiaTheme="majorEastAsia" w:hAnsi="Arial" w:cstheme="majorBidi"/>
      <w:b/>
      <w:spacing w:val="30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3009E2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paragraph" w:styleId="Akapitzlist">
    <w:name w:val="List Paragraph"/>
    <w:aliases w:val="Wykres,EPL lista punktowana z wyrózneniem,A_wyliczenie,K-P_odwolanie,Akapit z listą5,maz_wyliczenie,opis dzialania,1st level - Bullet List Paragraph,Lettre d'introduction,Normal bullet 2,Bullet list,Listenabsatz,Numerowanie,List Paragraph"/>
    <w:basedOn w:val="Normalny"/>
    <w:link w:val="AkapitzlistZnak"/>
    <w:uiPriority w:val="34"/>
    <w:qFormat/>
    <w:rsid w:val="003009E2"/>
    <w:pPr>
      <w:numPr>
        <w:numId w:val="2"/>
      </w:numPr>
      <w:spacing w:before="120" w:after="0"/>
    </w:pPr>
  </w:style>
  <w:style w:type="paragraph" w:styleId="Tytu">
    <w:name w:val="Title"/>
    <w:basedOn w:val="Tekstpodstawowy"/>
    <w:next w:val="Podtytu"/>
    <w:link w:val="TytuZnak"/>
    <w:autoRedefine/>
    <w:uiPriority w:val="10"/>
    <w:qFormat/>
    <w:rsid w:val="003009E2"/>
    <w:pPr>
      <w:spacing w:before="240" w:after="240" w:line="360" w:lineRule="auto"/>
      <w:jc w:val="center"/>
    </w:pPr>
    <w:rPr>
      <w:rFonts w:eastAsiaTheme="majorEastAsia" w:cs="Arial"/>
      <w:b/>
      <w:spacing w:val="30"/>
      <w:kern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3009E2"/>
    <w:rPr>
      <w:rFonts w:ascii="Arial" w:eastAsiaTheme="majorEastAsia" w:hAnsi="Arial" w:cs="Arial"/>
      <w:b/>
      <w:spacing w:val="30"/>
      <w:kern w:val="28"/>
      <w:sz w:val="24"/>
      <w:szCs w:val="24"/>
      <w:lang w:eastAsia="pl-PL"/>
    </w:rPr>
  </w:style>
  <w:style w:type="character" w:styleId="Wyrnieniedelikatne">
    <w:name w:val="Subtle Emphasis"/>
    <w:basedOn w:val="Wyrnienieintensywne"/>
    <w:uiPriority w:val="19"/>
    <w:qFormat/>
    <w:rsid w:val="003009E2"/>
    <w:rPr>
      <w:rFonts w:ascii="Arial" w:eastAsia="Times New Roman" w:hAnsi="Arial" w:cs="Times New Roman"/>
      <w:b/>
      <w:i w:val="0"/>
      <w:iCs w:val="0"/>
      <w:color w:val="auto"/>
      <w:spacing w:val="30"/>
      <w:sz w:val="24"/>
      <w:szCs w:val="24"/>
      <w:lang w:eastAsia="pl-PL"/>
    </w:rPr>
  </w:style>
  <w:style w:type="paragraph" w:customStyle="1" w:styleId="Zarzdzeniewsprwie">
    <w:name w:val="Zarządzenie w sprwie"/>
    <w:basedOn w:val="Normalny"/>
    <w:link w:val="ZarzdzeniewsprwieZnak"/>
    <w:qFormat/>
    <w:rsid w:val="003009E2"/>
    <w:pPr>
      <w:spacing w:after="360"/>
    </w:pPr>
    <w:rPr>
      <w:rFonts w:cs="Arial"/>
      <w:b/>
    </w:rPr>
  </w:style>
  <w:style w:type="paragraph" w:customStyle="1" w:styleId="Podstawaprawna">
    <w:name w:val="Podstawa prawna"/>
    <w:basedOn w:val="Normalny"/>
    <w:link w:val="PodstawaprawnaZnak"/>
    <w:qFormat/>
    <w:rsid w:val="003009E2"/>
    <w:pPr>
      <w:spacing w:after="240"/>
    </w:pPr>
    <w:rPr>
      <w:rFonts w:cs="Arial"/>
      <w:sz w:val="22"/>
      <w:szCs w:val="22"/>
    </w:rPr>
  </w:style>
  <w:style w:type="character" w:customStyle="1" w:styleId="ZarzdzeniewsprwieZnak">
    <w:name w:val="Zarządzenie w sprwie Znak"/>
    <w:basedOn w:val="Domylnaczcionkaakapitu"/>
    <w:link w:val="Zarzdzeniewsprwie"/>
    <w:rsid w:val="003009E2"/>
    <w:rPr>
      <w:rFonts w:ascii="Arial" w:eastAsia="Times New Roman" w:hAnsi="Arial" w:cs="Arial"/>
      <w:b/>
      <w:sz w:val="24"/>
      <w:szCs w:val="20"/>
      <w:lang w:eastAsia="pl-PL"/>
    </w:rPr>
  </w:style>
  <w:style w:type="character" w:customStyle="1" w:styleId="PodstawaprawnaZnak">
    <w:name w:val="Podstawa prawna Znak"/>
    <w:basedOn w:val="Domylnaczcionkaakapitu"/>
    <w:link w:val="Podstawaprawna"/>
    <w:rsid w:val="003009E2"/>
    <w:rPr>
      <w:rFonts w:ascii="Arial" w:eastAsia="Times New Roman" w:hAnsi="Arial" w:cs="Arial"/>
      <w:lang w:eastAsia="pl-PL"/>
    </w:rPr>
  </w:style>
  <w:style w:type="paragraph" w:customStyle="1" w:styleId="Projekt">
    <w:name w:val="Projekt"/>
    <w:basedOn w:val="Normalny"/>
    <w:link w:val="ProjektZnak"/>
    <w:qFormat/>
    <w:rsid w:val="003009E2"/>
    <w:pPr>
      <w:spacing w:after="360"/>
    </w:pPr>
    <w:rPr>
      <w:spacing w:val="30"/>
      <w:sz w:val="22"/>
    </w:rPr>
  </w:style>
  <w:style w:type="character" w:customStyle="1" w:styleId="ProjektZnak">
    <w:name w:val="Projekt Znak"/>
    <w:basedOn w:val="Domylnaczcionkaakapitu"/>
    <w:link w:val="Projekt"/>
    <w:rsid w:val="003009E2"/>
    <w:rPr>
      <w:rFonts w:ascii="Arial" w:eastAsia="Times New Roman" w:hAnsi="Arial" w:cs="Times New Roman"/>
      <w:spacing w:val="30"/>
      <w:szCs w:val="20"/>
      <w:lang w:eastAsia="pl-PL"/>
    </w:rPr>
  </w:style>
  <w:style w:type="paragraph" w:customStyle="1" w:styleId="Zacznikdouchway">
    <w:name w:val="Załącznik do uchwały"/>
    <w:basedOn w:val="Normalny"/>
    <w:qFormat/>
    <w:rsid w:val="003009E2"/>
    <w:pPr>
      <w:spacing w:after="36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009E2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09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09E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009E2"/>
    <w:rPr>
      <w:rFonts w:eastAsiaTheme="minorEastAsia"/>
      <w:color w:val="5A5A5A" w:themeColor="text1" w:themeTint="A5"/>
      <w:spacing w:val="15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3009E2"/>
    <w:rPr>
      <w:i/>
      <w:iCs/>
      <w:color w:val="5B9BD5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03B5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03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03B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6DC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A62E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111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5BE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34450"/>
    <w:pPr>
      <w:spacing w:line="240" w:lineRule="auto"/>
      <w:ind w:left="283"/>
    </w:pPr>
    <w:rPr>
      <w:rFonts w:ascii="Times New Roman" w:hAnsi="Times New Roman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344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Wykres Znak,EPL lista punktowana z wyrózneniem Znak,A_wyliczenie Znak,K-P_odwolanie Znak,Akapit z listą5 Znak,maz_wyliczenie Znak,opis dzialania Znak,1st level - Bullet List Paragraph Znak,Lettre d'introduction Znak,Bullet list Znak"/>
    <w:link w:val="Akapitzlist"/>
    <w:uiPriority w:val="34"/>
    <w:qFormat/>
    <w:locked/>
    <w:rsid w:val="00C34450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91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11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439BE-3532-4C41-99D8-61616838B9C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1136AAC-C4E3-4234-9944-99160287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658</Words>
  <Characters>3755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ZWP z dnia 13.04.2021 w spr. Raportu z konsultacji</vt:lpstr>
    </vt:vector>
  </TitlesOfParts>
  <Company>umwp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ZWP z dnia 13.04.2021 w spr. Raportu z konsultacji</dc:title>
  <dc:subject/>
  <dc:creator>Cherek Klaudia</dc:creator>
  <cp:keywords>projekt,uchwała, ZWP,konsultacje społeczne, raport</cp:keywords>
  <dc:description/>
  <cp:lastModifiedBy>Myrcik Kinga</cp:lastModifiedBy>
  <cp:revision>2</cp:revision>
  <cp:lastPrinted>2025-11-28T10:30:00Z</cp:lastPrinted>
  <dcterms:created xsi:type="dcterms:W3CDTF">2025-12-04T10:56:00Z</dcterms:created>
  <dcterms:modified xsi:type="dcterms:W3CDTF">2025-12-04T10:56:00Z</dcterms:modified>
</cp:coreProperties>
</file>