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B75" w:rsidRPr="000E0876" w:rsidRDefault="00AE2BA4" w:rsidP="00DA07C4">
      <w:pPr>
        <w:spacing w:before="240" w:after="240" w:line="240" w:lineRule="auto"/>
        <w:jc w:val="center"/>
        <w:rPr>
          <w:rFonts w:cstheme="minorHAnsi"/>
          <w:b/>
          <w:color w:val="000000" w:themeColor="text1"/>
          <w:sz w:val="24"/>
        </w:rPr>
      </w:pPr>
      <w:bookmarkStart w:id="0" w:name="_GoBack"/>
      <w:bookmarkEnd w:id="0"/>
      <w:r w:rsidRPr="000E0876">
        <w:rPr>
          <w:rFonts w:cstheme="minorHAnsi"/>
          <w:b/>
          <w:color w:val="000000" w:themeColor="text1"/>
          <w:sz w:val="24"/>
        </w:rPr>
        <w:t xml:space="preserve">Statut </w:t>
      </w:r>
      <w:r w:rsidR="006A4AE0" w:rsidRPr="000E0876">
        <w:rPr>
          <w:rFonts w:cstheme="minorHAnsi"/>
          <w:b/>
          <w:color w:val="000000" w:themeColor="text1"/>
          <w:sz w:val="24"/>
        </w:rPr>
        <w:t xml:space="preserve">Pomorskiej </w:t>
      </w:r>
      <w:r w:rsidRPr="000E0876">
        <w:rPr>
          <w:rFonts w:cstheme="minorHAnsi"/>
          <w:b/>
          <w:bCs/>
          <w:color w:val="000000" w:themeColor="text1"/>
          <w:sz w:val="24"/>
        </w:rPr>
        <w:t>Wojewódzkiej</w:t>
      </w:r>
      <w:r w:rsidRPr="000E0876">
        <w:rPr>
          <w:rFonts w:cstheme="minorHAnsi"/>
          <w:b/>
          <w:color w:val="000000" w:themeColor="text1"/>
          <w:sz w:val="24"/>
        </w:rPr>
        <w:t xml:space="preserve"> Rady Seniorów</w:t>
      </w:r>
    </w:p>
    <w:p w:rsidR="00AE2BA4" w:rsidRPr="000E0876" w:rsidRDefault="00AE2BA4" w:rsidP="00DA07C4">
      <w:pPr>
        <w:spacing w:before="40" w:after="40" w:line="276" w:lineRule="auto"/>
        <w:jc w:val="center"/>
        <w:rPr>
          <w:rFonts w:cstheme="minorHAnsi"/>
          <w:b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Rozdział 1</w:t>
      </w:r>
      <w:r w:rsidR="004479D8" w:rsidRPr="000E0876">
        <w:rPr>
          <w:rFonts w:cstheme="minorHAnsi"/>
          <w:b/>
          <w:bCs/>
          <w:color w:val="000000" w:themeColor="text1"/>
        </w:rPr>
        <w:br/>
      </w:r>
      <w:r w:rsidRPr="000E0876">
        <w:rPr>
          <w:rFonts w:cstheme="minorHAnsi"/>
          <w:b/>
          <w:bCs/>
          <w:color w:val="000000" w:themeColor="text1"/>
        </w:rPr>
        <w:t>Postanowienie ogólne</w:t>
      </w:r>
    </w:p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§ 1.</w:t>
      </w:r>
    </w:p>
    <w:p w:rsidR="00120EB0" w:rsidRPr="000E0876" w:rsidRDefault="00120EB0" w:rsidP="00DA07C4">
      <w:pPr>
        <w:pStyle w:val="Akapitzlist"/>
        <w:numPr>
          <w:ilvl w:val="0"/>
          <w:numId w:val="14"/>
        </w:numPr>
        <w:spacing w:before="40" w:after="40" w:line="276" w:lineRule="auto"/>
        <w:ind w:left="284" w:hanging="284"/>
        <w:contextualSpacing w:val="0"/>
        <w:rPr>
          <w:rFonts w:cstheme="minorHAnsi"/>
          <w:bCs/>
          <w:color w:val="000000" w:themeColor="text1"/>
        </w:rPr>
      </w:pPr>
      <w:r w:rsidRPr="000E0876">
        <w:rPr>
          <w:rFonts w:cstheme="minorHAnsi"/>
          <w:color w:val="000000" w:themeColor="text1"/>
        </w:rPr>
        <w:t>Województwo</w:t>
      </w:r>
      <w:r w:rsidRPr="000E0876">
        <w:rPr>
          <w:rFonts w:cstheme="minorHAnsi"/>
          <w:bCs/>
          <w:color w:val="000000" w:themeColor="text1"/>
        </w:rPr>
        <w:t xml:space="preserve"> Pomorskie sprzyja solidarności międzypokoleniowej oraz tworzy warunki do pobudzania aktywności obywatelskiej osób starszych </w:t>
      </w:r>
      <w:r w:rsidR="00E37701" w:rsidRPr="000E0876">
        <w:rPr>
          <w:rFonts w:cstheme="minorHAnsi"/>
          <w:bCs/>
          <w:color w:val="000000" w:themeColor="text1"/>
        </w:rPr>
        <w:t>w społeczności lokalnej.</w:t>
      </w:r>
    </w:p>
    <w:p w:rsidR="004F27FD" w:rsidRPr="000E0876" w:rsidRDefault="00AE2BA4" w:rsidP="00DA07C4">
      <w:pPr>
        <w:pStyle w:val="Akapitzlist"/>
        <w:numPr>
          <w:ilvl w:val="0"/>
          <w:numId w:val="14"/>
        </w:numPr>
        <w:spacing w:before="40" w:after="40" w:line="276" w:lineRule="auto"/>
        <w:ind w:left="284" w:hanging="284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Statut </w:t>
      </w:r>
      <w:r w:rsidR="00EE1CF1" w:rsidRPr="000E0876">
        <w:rPr>
          <w:rFonts w:cstheme="minorHAnsi"/>
          <w:color w:val="000000" w:themeColor="text1"/>
        </w:rPr>
        <w:t xml:space="preserve">Pomorskiej </w:t>
      </w:r>
      <w:r w:rsidRPr="000E0876">
        <w:rPr>
          <w:rFonts w:cstheme="minorHAnsi"/>
          <w:color w:val="000000" w:themeColor="text1"/>
        </w:rPr>
        <w:t xml:space="preserve">Wojewódzkiej Rady Seniorów określa: </w:t>
      </w:r>
    </w:p>
    <w:p w:rsidR="002717CA" w:rsidRPr="000E0876" w:rsidRDefault="003608B4" w:rsidP="00DA07C4">
      <w:pPr>
        <w:pStyle w:val="Akapitzlist"/>
        <w:numPr>
          <w:ilvl w:val="1"/>
          <w:numId w:val="15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z</w:t>
      </w:r>
      <w:r w:rsidR="002717CA" w:rsidRPr="000E0876">
        <w:rPr>
          <w:rFonts w:cstheme="minorHAnsi"/>
          <w:color w:val="000000" w:themeColor="text1"/>
        </w:rPr>
        <w:t>asady działania oraz długość kadencji Rady</w:t>
      </w:r>
      <w:r w:rsidRPr="000E0876">
        <w:rPr>
          <w:rFonts w:cstheme="minorHAnsi"/>
          <w:color w:val="000000" w:themeColor="text1"/>
        </w:rPr>
        <w:t>,</w:t>
      </w:r>
    </w:p>
    <w:p w:rsidR="004F27FD" w:rsidRPr="000E0876" w:rsidRDefault="003608B4" w:rsidP="00DA07C4">
      <w:pPr>
        <w:pStyle w:val="Akapitzlist"/>
        <w:numPr>
          <w:ilvl w:val="1"/>
          <w:numId w:val="15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t</w:t>
      </w:r>
      <w:r w:rsidR="002717CA" w:rsidRPr="000E0876">
        <w:rPr>
          <w:rFonts w:cstheme="minorHAnsi"/>
          <w:color w:val="000000" w:themeColor="text1"/>
        </w:rPr>
        <w:t xml:space="preserve">ryb i kryteria wyboru </w:t>
      </w:r>
      <w:r w:rsidR="00E60A46" w:rsidRPr="000E0876">
        <w:rPr>
          <w:rFonts w:cstheme="minorHAnsi"/>
          <w:color w:val="000000" w:themeColor="text1"/>
        </w:rPr>
        <w:t>C</w:t>
      </w:r>
      <w:r w:rsidR="002717CA" w:rsidRPr="000E0876">
        <w:rPr>
          <w:rFonts w:cstheme="minorHAnsi"/>
          <w:color w:val="000000" w:themeColor="text1"/>
        </w:rPr>
        <w:t>złonków Rady</w:t>
      </w:r>
      <w:r w:rsidRPr="000E0876">
        <w:rPr>
          <w:rFonts w:cstheme="minorHAnsi"/>
          <w:color w:val="000000" w:themeColor="text1"/>
        </w:rPr>
        <w:t>,</w:t>
      </w:r>
    </w:p>
    <w:p w:rsidR="002717CA" w:rsidRPr="000E0876" w:rsidRDefault="003608B4" w:rsidP="00DA07C4">
      <w:pPr>
        <w:pStyle w:val="Akapitzlist"/>
        <w:numPr>
          <w:ilvl w:val="1"/>
          <w:numId w:val="15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t</w:t>
      </w:r>
      <w:r w:rsidR="00F7325E" w:rsidRPr="000E0876">
        <w:rPr>
          <w:rFonts w:cstheme="minorHAnsi"/>
          <w:color w:val="000000" w:themeColor="text1"/>
        </w:rPr>
        <w:t>ryb działania Rady</w:t>
      </w:r>
      <w:r w:rsidRPr="000E0876">
        <w:rPr>
          <w:rFonts w:cstheme="minorHAnsi"/>
          <w:color w:val="000000" w:themeColor="text1"/>
        </w:rPr>
        <w:t>,</w:t>
      </w:r>
    </w:p>
    <w:p w:rsidR="004F27FD" w:rsidRPr="000E0876" w:rsidRDefault="003608B4" w:rsidP="00DA07C4">
      <w:pPr>
        <w:pStyle w:val="Akapitzlist"/>
        <w:numPr>
          <w:ilvl w:val="1"/>
          <w:numId w:val="15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z</w:t>
      </w:r>
      <w:r w:rsidR="00AE2BA4" w:rsidRPr="000E0876">
        <w:rPr>
          <w:rFonts w:cstheme="minorHAnsi"/>
          <w:color w:val="000000" w:themeColor="text1"/>
        </w:rPr>
        <w:t xml:space="preserve">asady wygaśnięcia mandatu i odwołania </w:t>
      </w:r>
      <w:r w:rsidR="00E60A46" w:rsidRPr="000E0876">
        <w:rPr>
          <w:rFonts w:cstheme="minorHAnsi"/>
          <w:color w:val="000000" w:themeColor="text1"/>
        </w:rPr>
        <w:t>C</w:t>
      </w:r>
      <w:r w:rsidR="00AE2BA4" w:rsidRPr="000E0876">
        <w:rPr>
          <w:rFonts w:cstheme="minorHAnsi"/>
          <w:color w:val="000000" w:themeColor="text1"/>
        </w:rPr>
        <w:t>złonków</w:t>
      </w:r>
      <w:r w:rsidR="00CB0352" w:rsidRPr="000E0876">
        <w:rPr>
          <w:rFonts w:cstheme="minorHAnsi"/>
          <w:color w:val="000000" w:themeColor="text1"/>
        </w:rPr>
        <w:t xml:space="preserve"> Rady</w:t>
      </w:r>
      <w:r w:rsidRPr="000E0876">
        <w:rPr>
          <w:rFonts w:cstheme="minorHAnsi"/>
          <w:color w:val="000000" w:themeColor="text1"/>
        </w:rPr>
        <w:t>,</w:t>
      </w:r>
    </w:p>
    <w:p w:rsidR="00AE2BA4" w:rsidRPr="000E0876" w:rsidRDefault="003608B4" w:rsidP="00DA07C4">
      <w:pPr>
        <w:pStyle w:val="Akapitzlist"/>
        <w:numPr>
          <w:ilvl w:val="1"/>
          <w:numId w:val="15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z</w:t>
      </w:r>
      <w:r w:rsidR="00AE2BA4" w:rsidRPr="000E0876">
        <w:rPr>
          <w:rFonts w:cstheme="minorHAnsi"/>
          <w:color w:val="000000" w:themeColor="text1"/>
        </w:rPr>
        <w:t>asady zwrotu kosztów</w:t>
      </w:r>
      <w:r w:rsidR="008E569C" w:rsidRPr="000E0876">
        <w:rPr>
          <w:rFonts w:cstheme="minorHAnsi"/>
          <w:color w:val="000000" w:themeColor="text1"/>
        </w:rPr>
        <w:t xml:space="preserve"> </w:t>
      </w:r>
      <w:r w:rsidR="00AE2BA4" w:rsidRPr="000E0876">
        <w:rPr>
          <w:rFonts w:cstheme="minorHAnsi"/>
          <w:color w:val="000000" w:themeColor="text1"/>
        </w:rPr>
        <w:t xml:space="preserve">związanych z udziałem </w:t>
      </w:r>
      <w:r w:rsidR="00E60A46" w:rsidRPr="000E0876">
        <w:rPr>
          <w:rFonts w:cstheme="minorHAnsi"/>
          <w:color w:val="000000" w:themeColor="text1"/>
        </w:rPr>
        <w:t>C</w:t>
      </w:r>
      <w:r w:rsidR="00AE2BA4" w:rsidRPr="000E0876">
        <w:rPr>
          <w:rFonts w:cstheme="minorHAnsi"/>
          <w:color w:val="000000" w:themeColor="text1"/>
        </w:rPr>
        <w:t>złonka Rady w posiedzeni</w:t>
      </w:r>
      <w:r w:rsidR="001315DA" w:rsidRPr="000E0876">
        <w:rPr>
          <w:rFonts w:cstheme="minorHAnsi"/>
          <w:color w:val="000000" w:themeColor="text1"/>
        </w:rPr>
        <w:t>u</w:t>
      </w:r>
      <w:r w:rsidR="00AE2BA4" w:rsidRPr="000E0876">
        <w:rPr>
          <w:rFonts w:cstheme="minorHAnsi"/>
          <w:color w:val="000000" w:themeColor="text1"/>
        </w:rPr>
        <w:t xml:space="preserve"> Rady</w:t>
      </w:r>
      <w:r w:rsidR="008E569C" w:rsidRPr="000E0876">
        <w:rPr>
          <w:rFonts w:cstheme="minorHAnsi"/>
          <w:color w:val="000000" w:themeColor="text1"/>
        </w:rPr>
        <w:t xml:space="preserve"> lub w zorganizowany</w:t>
      </w:r>
      <w:r w:rsidR="00F536D9" w:rsidRPr="000E0876">
        <w:rPr>
          <w:rFonts w:cstheme="minorHAnsi"/>
          <w:color w:val="000000" w:themeColor="text1"/>
        </w:rPr>
        <w:t>m</w:t>
      </w:r>
      <w:r w:rsidR="008E569C" w:rsidRPr="000E0876">
        <w:rPr>
          <w:rFonts w:cstheme="minorHAnsi"/>
          <w:color w:val="000000" w:themeColor="text1"/>
        </w:rPr>
        <w:t xml:space="preserve"> wydarzeni</w:t>
      </w:r>
      <w:r w:rsidR="00F536D9" w:rsidRPr="000E0876">
        <w:rPr>
          <w:rFonts w:cstheme="minorHAnsi"/>
          <w:color w:val="000000" w:themeColor="text1"/>
        </w:rPr>
        <w:t>u</w:t>
      </w:r>
      <w:r w:rsidR="008E569C" w:rsidRPr="000E0876">
        <w:rPr>
          <w:rFonts w:cstheme="minorHAnsi"/>
          <w:color w:val="000000" w:themeColor="text1"/>
        </w:rPr>
        <w:t>, na który</w:t>
      </w:r>
      <w:r w:rsidR="00F536D9" w:rsidRPr="000E0876">
        <w:rPr>
          <w:rFonts w:cstheme="minorHAnsi"/>
          <w:color w:val="000000" w:themeColor="text1"/>
        </w:rPr>
        <w:t>m</w:t>
      </w:r>
      <w:r w:rsidR="008E569C" w:rsidRPr="000E0876">
        <w:rPr>
          <w:rFonts w:cstheme="minorHAnsi"/>
          <w:color w:val="000000" w:themeColor="text1"/>
        </w:rPr>
        <w:t xml:space="preserve"> reprezentuje on Radę</w:t>
      </w:r>
      <w:r w:rsidR="00AE2BA4" w:rsidRPr="000E0876">
        <w:rPr>
          <w:rFonts w:cstheme="minorHAnsi"/>
          <w:color w:val="000000" w:themeColor="text1"/>
        </w:rPr>
        <w:t>.</w:t>
      </w:r>
    </w:p>
    <w:p w:rsidR="00BB488C" w:rsidRPr="000E0876" w:rsidRDefault="00BB488C" w:rsidP="00BB488C">
      <w:pPr>
        <w:pStyle w:val="Akapitzlist"/>
        <w:numPr>
          <w:ilvl w:val="0"/>
          <w:numId w:val="14"/>
        </w:numPr>
        <w:spacing w:before="40" w:after="40" w:line="276" w:lineRule="auto"/>
        <w:ind w:left="284" w:hanging="284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Ilekroć w Statucie jest mowa o:</w:t>
      </w:r>
    </w:p>
    <w:p w:rsidR="00BB488C" w:rsidRPr="000E0876" w:rsidRDefault="00BB488C" w:rsidP="00BB488C">
      <w:pPr>
        <w:pStyle w:val="Akapitzlist"/>
        <w:numPr>
          <w:ilvl w:val="0"/>
          <w:numId w:val="46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BIP – należy przez to rozumieć właściwą tematycznie stronę internetową w Biuletynie Informacji Publicznej, o którym mowa w art. 8 ustawy z dnia 6 września 2001 r. o dostępie do informacji publicznej</w:t>
      </w:r>
      <w:r w:rsidR="000F4F76" w:rsidRPr="000E0876">
        <w:rPr>
          <w:rFonts w:cstheme="minorHAnsi"/>
          <w:color w:val="000000" w:themeColor="text1"/>
        </w:rPr>
        <w:t>,</w:t>
      </w:r>
    </w:p>
    <w:p w:rsidR="00D31468" w:rsidRPr="000E0876" w:rsidRDefault="00D31468" w:rsidP="00D31468">
      <w:pPr>
        <w:pStyle w:val="Akapitzlist"/>
        <w:numPr>
          <w:ilvl w:val="0"/>
          <w:numId w:val="46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Członku Rady – należy przez to rozumieć Członka Pomorskiej Wojewódzkiej Rady Seniorów,</w:t>
      </w:r>
    </w:p>
    <w:p w:rsidR="00D31468" w:rsidRPr="000E0876" w:rsidRDefault="00D31468" w:rsidP="00D31468">
      <w:pPr>
        <w:pStyle w:val="Akapitzlist"/>
        <w:numPr>
          <w:ilvl w:val="0"/>
          <w:numId w:val="46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Komisji - należy przez to rozumieć Komisję  ds. wyłonienia kandydatów na Członków Pomorskiej Wojewódzkiej Rady Seniorów,</w:t>
      </w:r>
    </w:p>
    <w:p w:rsidR="00BB488C" w:rsidRPr="000E0876" w:rsidRDefault="00BB488C" w:rsidP="00BB488C">
      <w:pPr>
        <w:pStyle w:val="Akapitzlist"/>
        <w:numPr>
          <w:ilvl w:val="0"/>
          <w:numId w:val="46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Marszałku Województwa – należy przez to rozumieć Marszałka Województwa </w:t>
      </w:r>
      <w:r w:rsidR="000F4F76" w:rsidRPr="000E0876">
        <w:rPr>
          <w:rFonts w:cstheme="minorHAnsi"/>
          <w:color w:val="000000" w:themeColor="text1"/>
        </w:rPr>
        <w:t>Pomorskiego,</w:t>
      </w:r>
    </w:p>
    <w:p w:rsidR="00D31468" w:rsidRPr="000E0876" w:rsidRDefault="00D31468" w:rsidP="00D31468">
      <w:pPr>
        <w:pStyle w:val="Akapitzlist"/>
        <w:numPr>
          <w:ilvl w:val="0"/>
          <w:numId w:val="46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Przewodniczącym Rady – należy przez to rozumieć Przewodniczącego Pomorskiej Wojewódzkiej Rady Seniorów,</w:t>
      </w:r>
    </w:p>
    <w:p w:rsidR="00D31468" w:rsidRPr="000E0876" w:rsidRDefault="00D31468" w:rsidP="00D31468">
      <w:pPr>
        <w:pStyle w:val="Akapitzlist"/>
        <w:numPr>
          <w:ilvl w:val="0"/>
          <w:numId w:val="46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Przewodniczącym Sejmiku – należy przez to rozumieć Przewodniczącego Sejmiku Województwa Pomorskiego,</w:t>
      </w:r>
    </w:p>
    <w:p w:rsidR="00D31468" w:rsidRPr="000E0876" w:rsidRDefault="00D31468" w:rsidP="00D31468">
      <w:pPr>
        <w:pStyle w:val="Akapitzlist"/>
        <w:numPr>
          <w:ilvl w:val="0"/>
          <w:numId w:val="46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Radzie – należy przez to rozumieć Pomorską Wojewódzką Radę Seniorów, o której mowa w art. 10c ustawy z dnia 5 czerwca 1998 r. o samorządzie województwa,</w:t>
      </w:r>
    </w:p>
    <w:p w:rsidR="00D31468" w:rsidRPr="000E0876" w:rsidRDefault="00E55D01" w:rsidP="00D31468">
      <w:pPr>
        <w:pStyle w:val="Akapitzlist"/>
        <w:numPr>
          <w:ilvl w:val="0"/>
          <w:numId w:val="46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ROPS - należy przez to rozumieć </w:t>
      </w:r>
      <w:r w:rsidR="00D31468" w:rsidRPr="000E0876">
        <w:rPr>
          <w:rFonts w:cstheme="minorHAnsi"/>
          <w:color w:val="000000" w:themeColor="text1"/>
        </w:rPr>
        <w:t>Regionalny Ośrod</w:t>
      </w:r>
      <w:r w:rsidRPr="000E0876">
        <w:rPr>
          <w:rFonts w:cstheme="minorHAnsi"/>
          <w:color w:val="000000" w:themeColor="text1"/>
        </w:rPr>
        <w:t>ek</w:t>
      </w:r>
      <w:r w:rsidR="00D31468" w:rsidRPr="000E0876">
        <w:rPr>
          <w:rFonts w:cstheme="minorHAnsi"/>
          <w:color w:val="000000" w:themeColor="text1"/>
        </w:rPr>
        <w:t xml:space="preserve"> Polityki Społecznej Urzędu Marszałkowskiego Województwa Pomorskiego,</w:t>
      </w:r>
    </w:p>
    <w:p w:rsidR="00D70EB2" w:rsidRPr="000E0876" w:rsidRDefault="00D70EB2" w:rsidP="00D70EB2">
      <w:pPr>
        <w:pStyle w:val="Akapitzlist"/>
        <w:numPr>
          <w:ilvl w:val="0"/>
          <w:numId w:val="46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Sejmiku Województwa – należy przez to rozumieć Sejmik Województwa Pomorskiego,</w:t>
      </w:r>
    </w:p>
    <w:p w:rsidR="00D31468" w:rsidRPr="000E0876" w:rsidRDefault="00D31468" w:rsidP="00D31468">
      <w:pPr>
        <w:pStyle w:val="Akapitzlist"/>
        <w:numPr>
          <w:ilvl w:val="0"/>
          <w:numId w:val="46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Sekretarzu </w:t>
      </w:r>
      <w:r w:rsidR="00914A29" w:rsidRPr="000E0876">
        <w:rPr>
          <w:rFonts w:cstheme="minorHAnsi"/>
          <w:color w:val="000000" w:themeColor="text1"/>
        </w:rPr>
        <w:t xml:space="preserve">Rady </w:t>
      </w:r>
      <w:r w:rsidRPr="000E0876">
        <w:rPr>
          <w:rFonts w:cstheme="minorHAnsi"/>
          <w:color w:val="000000" w:themeColor="text1"/>
        </w:rPr>
        <w:t>- należy przez to rozumieć Sekretarza Pomorskiej Wojewódzkiej Rady Seniorów,</w:t>
      </w:r>
    </w:p>
    <w:p w:rsidR="00BF11E4" w:rsidRPr="000E0876" w:rsidRDefault="00BF11E4" w:rsidP="00BF11E4">
      <w:pPr>
        <w:pStyle w:val="Akapitzlist"/>
        <w:numPr>
          <w:ilvl w:val="0"/>
          <w:numId w:val="46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Urzędzie – należy przez to rozumieć Urząd Marszałkowski Województwa Pomorskiego,</w:t>
      </w:r>
    </w:p>
    <w:p w:rsidR="00BB488C" w:rsidRPr="000E0876" w:rsidRDefault="00BB488C" w:rsidP="00BB488C">
      <w:pPr>
        <w:pStyle w:val="Akapitzlist"/>
        <w:numPr>
          <w:ilvl w:val="0"/>
          <w:numId w:val="46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Zastępcy Przewodniczącego </w:t>
      </w:r>
      <w:r w:rsidR="005601BE" w:rsidRPr="000E0876">
        <w:rPr>
          <w:rFonts w:cstheme="minorHAnsi"/>
          <w:color w:val="000000" w:themeColor="text1"/>
        </w:rPr>
        <w:t xml:space="preserve">Rady </w:t>
      </w:r>
      <w:r w:rsidRPr="000E0876">
        <w:rPr>
          <w:rFonts w:cstheme="minorHAnsi"/>
          <w:color w:val="000000" w:themeColor="text1"/>
        </w:rPr>
        <w:t xml:space="preserve">– należy przez to rozumieć Zastępcę Przewodniczącego </w:t>
      </w:r>
      <w:r w:rsidR="00D70EB2" w:rsidRPr="000E0876">
        <w:rPr>
          <w:rFonts w:cstheme="minorHAnsi"/>
          <w:color w:val="000000" w:themeColor="text1"/>
        </w:rPr>
        <w:t>Pomorskiej Wojewódzkiej Rady Seniorów</w:t>
      </w:r>
      <w:r w:rsidR="00966647" w:rsidRPr="000E0876">
        <w:rPr>
          <w:rFonts w:cstheme="minorHAnsi"/>
          <w:color w:val="000000" w:themeColor="text1"/>
        </w:rPr>
        <w:t>,</w:t>
      </w:r>
    </w:p>
    <w:p w:rsidR="00966647" w:rsidRPr="000E0876" w:rsidRDefault="00966647" w:rsidP="00BB488C">
      <w:pPr>
        <w:pStyle w:val="Akapitzlist"/>
        <w:numPr>
          <w:ilvl w:val="0"/>
          <w:numId w:val="46"/>
        </w:numPr>
        <w:spacing w:before="40" w:after="40" w:line="276" w:lineRule="auto"/>
        <w:ind w:left="709" w:hanging="425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Zarządzie Województwa - należy przez to rozumieć Zarząd Województwa Pomorskiego.</w:t>
      </w:r>
    </w:p>
    <w:p w:rsidR="000E0876" w:rsidRPr="000E0876" w:rsidRDefault="000E0876" w:rsidP="00DA07C4">
      <w:pPr>
        <w:spacing w:before="240" w:after="40" w:line="276" w:lineRule="auto"/>
        <w:jc w:val="center"/>
        <w:rPr>
          <w:rFonts w:cstheme="minorHAnsi"/>
          <w:b/>
          <w:bCs/>
          <w:color w:val="000000" w:themeColor="text1"/>
        </w:rPr>
      </w:pPr>
    </w:p>
    <w:p w:rsidR="00AE2BA4" w:rsidRPr="000E0876" w:rsidRDefault="00AE2BA4" w:rsidP="00DA07C4">
      <w:pPr>
        <w:spacing w:before="240" w:after="4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lastRenderedPageBreak/>
        <w:t>Rozdział 2</w:t>
      </w:r>
      <w:r w:rsidR="00E37701" w:rsidRPr="000E0876">
        <w:rPr>
          <w:rFonts w:cstheme="minorHAnsi"/>
          <w:b/>
          <w:bCs/>
          <w:color w:val="000000" w:themeColor="text1"/>
        </w:rPr>
        <w:br/>
      </w:r>
      <w:r w:rsidRPr="000E0876">
        <w:rPr>
          <w:rFonts w:cstheme="minorHAnsi"/>
          <w:b/>
          <w:bCs/>
          <w:color w:val="000000" w:themeColor="text1"/>
        </w:rPr>
        <w:t>Zasady działania oraz długość kadencji Rady</w:t>
      </w:r>
    </w:p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§ 2.</w:t>
      </w:r>
    </w:p>
    <w:p w:rsidR="00EE1CF1" w:rsidRPr="000E0876" w:rsidRDefault="009435E9" w:rsidP="00DA07C4">
      <w:pPr>
        <w:pStyle w:val="Akapitzlist"/>
        <w:numPr>
          <w:ilvl w:val="0"/>
          <w:numId w:val="16"/>
        </w:numPr>
        <w:spacing w:before="40" w:after="40" w:line="276" w:lineRule="auto"/>
        <w:ind w:left="284" w:hanging="284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Rada realizuje zadania określone przepisami ustawy. </w:t>
      </w:r>
      <w:r w:rsidR="00EE1CF1" w:rsidRPr="000E0876">
        <w:rPr>
          <w:rFonts w:cstheme="minorHAnsi"/>
          <w:color w:val="000000" w:themeColor="text1"/>
        </w:rPr>
        <w:t>Rada ma charakter konsultacyjny, doradczy i</w:t>
      </w:r>
      <w:r w:rsidRPr="000E0876">
        <w:rPr>
          <w:rFonts w:cstheme="minorHAnsi"/>
          <w:color w:val="000000" w:themeColor="text1"/>
        </w:rPr>
        <w:t> </w:t>
      </w:r>
      <w:r w:rsidR="00EE1CF1" w:rsidRPr="000E0876">
        <w:rPr>
          <w:rFonts w:cstheme="minorHAnsi"/>
          <w:color w:val="000000" w:themeColor="text1"/>
        </w:rPr>
        <w:t>inicjatywny</w:t>
      </w:r>
      <w:r w:rsidR="00C91D8B" w:rsidRPr="000E0876">
        <w:rPr>
          <w:rStyle w:val="Odwoaniedokomentarza"/>
          <w:rFonts w:cstheme="minorHAnsi"/>
          <w:color w:val="000000" w:themeColor="text1"/>
          <w:sz w:val="22"/>
          <w:szCs w:val="22"/>
        </w:rPr>
        <w:t>.</w:t>
      </w:r>
    </w:p>
    <w:p w:rsidR="009435E9" w:rsidRPr="000E0876" w:rsidRDefault="009435E9" w:rsidP="00DA07C4">
      <w:pPr>
        <w:pStyle w:val="Akapitzlist"/>
        <w:numPr>
          <w:ilvl w:val="0"/>
          <w:numId w:val="16"/>
        </w:numPr>
        <w:spacing w:before="40" w:after="40" w:line="276" w:lineRule="auto"/>
        <w:ind w:left="284" w:hanging="284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Obszarem działania Rady jest województwo pomorskie.</w:t>
      </w:r>
    </w:p>
    <w:p w:rsidR="00C61774" w:rsidRPr="000E0876" w:rsidRDefault="00C61774" w:rsidP="00DA07C4">
      <w:pPr>
        <w:pStyle w:val="Akapitzlist"/>
        <w:numPr>
          <w:ilvl w:val="0"/>
          <w:numId w:val="16"/>
        </w:numPr>
        <w:spacing w:before="40" w:after="40" w:line="276" w:lineRule="auto"/>
        <w:ind w:left="284" w:hanging="284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Do zadań Rady należy:</w:t>
      </w:r>
    </w:p>
    <w:p w:rsidR="00C61774" w:rsidRPr="000E0876" w:rsidRDefault="009B11FF" w:rsidP="00DA07C4">
      <w:pPr>
        <w:numPr>
          <w:ilvl w:val="1"/>
          <w:numId w:val="3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opiniowanie działań dotyczących </w:t>
      </w:r>
      <w:r w:rsidR="00C61774" w:rsidRPr="000E0876">
        <w:rPr>
          <w:rFonts w:cstheme="minorHAnsi"/>
          <w:color w:val="000000" w:themeColor="text1"/>
        </w:rPr>
        <w:t xml:space="preserve">polityki senioralnej w </w:t>
      </w:r>
      <w:r w:rsidR="009600F3" w:rsidRPr="000E0876">
        <w:rPr>
          <w:rFonts w:cstheme="minorHAnsi"/>
          <w:color w:val="000000" w:themeColor="text1"/>
        </w:rPr>
        <w:t>w</w:t>
      </w:r>
      <w:r w:rsidR="00C61774" w:rsidRPr="000E0876">
        <w:rPr>
          <w:rFonts w:cstheme="minorHAnsi"/>
          <w:color w:val="000000" w:themeColor="text1"/>
        </w:rPr>
        <w:t xml:space="preserve">ojewództwie </w:t>
      </w:r>
      <w:r w:rsidR="009600F3" w:rsidRPr="000E0876">
        <w:rPr>
          <w:rFonts w:cstheme="minorHAnsi"/>
          <w:color w:val="000000" w:themeColor="text1"/>
        </w:rPr>
        <w:t>p</w:t>
      </w:r>
      <w:r w:rsidR="00C61774" w:rsidRPr="000E0876">
        <w:rPr>
          <w:rFonts w:cstheme="minorHAnsi"/>
          <w:color w:val="000000" w:themeColor="text1"/>
        </w:rPr>
        <w:t>omorskim</w:t>
      </w:r>
      <w:r w:rsidR="00E37701" w:rsidRPr="000E0876">
        <w:rPr>
          <w:rFonts w:cstheme="minorHAnsi"/>
          <w:color w:val="000000" w:themeColor="text1"/>
        </w:rPr>
        <w:t>,</w:t>
      </w:r>
    </w:p>
    <w:p w:rsidR="00C61774" w:rsidRPr="000E0876" w:rsidRDefault="00C61774" w:rsidP="00DA07C4">
      <w:pPr>
        <w:numPr>
          <w:ilvl w:val="1"/>
          <w:numId w:val="3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inicjowanie, opiniowanie propozycji rozwiązań na rzecz środowiska seniorów oraz wymiany i</w:t>
      </w:r>
      <w:r w:rsidR="002C3E24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komunikacji międzypokoleniowej, w tym programów</w:t>
      </w:r>
      <w:r w:rsidR="00DC2B2D" w:rsidRPr="000E0876">
        <w:rPr>
          <w:rFonts w:cstheme="minorHAnsi"/>
          <w:color w:val="000000" w:themeColor="text1"/>
        </w:rPr>
        <w:t xml:space="preserve"> i</w:t>
      </w:r>
      <w:r w:rsidRPr="000E0876">
        <w:rPr>
          <w:rFonts w:cstheme="minorHAnsi"/>
          <w:color w:val="000000" w:themeColor="text1"/>
        </w:rPr>
        <w:t xml:space="preserve"> działań dotyczących osób starszych</w:t>
      </w:r>
      <w:r w:rsidR="00E37701" w:rsidRPr="000E0876">
        <w:rPr>
          <w:rFonts w:cstheme="minorHAnsi"/>
          <w:color w:val="000000" w:themeColor="text1"/>
        </w:rPr>
        <w:t>,</w:t>
      </w:r>
    </w:p>
    <w:p w:rsidR="00C61774" w:rsidRPr="000E0876" w:rsidRDefault="00C61774" w:rsidP="00DA07C4">
      <w:pPr>
        <w:numPr>
          <w:ilvl w:val="1"/>
          <w:numId w:val="3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wspieranie rozwoju, współpraca i aktywizacja środowisk działających na rzecz osób starszych w celu zwiększenia efektywności ich działań</w:t>
      </w:r>
      <w:r w:rsidR="00E37701" w:rsidRPr="000E0876">
        <w:rPr>
          <w:rFonts w:cstheme="minorHAnsi"/>
          <w:color w:val="000000" w:themeColor="text1"/>
        </w:rPr>
        <w:t>,</w:t>
      </w:r>
    </w:p>
    <w:p w:rsidR="00C61774" w:rsidRPr="000E0876" w:rsidRDefault="00C61774" w:rsidP="00DA07C4">
      <w:pPr>
        <w:numPr>
          <w:ilvl w:val="1"/>
          <w:numId w:val="3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tworzenie płaszczyzny wymiany doświadczeń i dobrych praktyk w obszarze polityki senioralnej</w:t>
      </w:r>
      <w:r w:rsidR="00E37701" w:rsidRPr="000E0876">
        <w:rPr>
          <w:rFonts w:cstheme="minorHAnsi"/>
          <w:color w:val="000000" w:themeColor="text1"/>
        </w:rPr>
        <w:t>,</w:t>
      </w:r>
      <w:r w:rsidRPr="000E0876">
        <w:rPr>
          <w:rFonts w:cstheme="minorHAnsi"/>
          <w:color w:val="000000" w:themeColor="text1"/>
        </w:rPr>
        <w:t xml:space="preserve"> </w:t>
      </w:r>
    </w:p>
    <w:p w:rsidR="00C61774" w:rsidRPr="000E0876" w:rsidRDefault="00C61774" w:rsidP="00DA07C4">
      <w:pPr>
        <w:numPr>
          <w:ilvl w:val="1"/>
          <w:numId w:val="3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promowanie starzenia się w dobrym zdrowiu, w tym uwzględnienie programów promocji zdrowia i profilaktyki zdrowotnej</w:t>
      </w:r>
      <w:r w:rsidR="00E37701" w:rsidRPr="000E0876">
        <w:rPr>
          <w:rFonts w:cstheme="minorHAnsi"/>
          <w:color w:val="000000" w:themeColor="text1"/>
        </w:rPr>
        <w:t>,</w:t>
      </w:r>
    </w:p>
    <w:p w:rsidR="00C61774" w:rsidRPr="000E0876" w:rsidRDefault="00C61774" w:rsidP="00DA07C4">
      <w:pPr>
        <w:numPr>
          <w:ilvl w:val="1"/>
          <w:numId w:val="3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upowszechnianie wiedzy o potrzebach oraz prawach </w:t>
      </w:r>
      <w:r w:rsidR="002276DE" w:rsidRPr="000E0876">
        <w:rPr>
          <w:rFonts w:cstheme="minorHAnsi"/>
          <w:color w:val="000000" w:themeColor="text1"/>
        </w:rPr>
        <w:t>seniorów</w:t>
      </w:r>
      <w:r w:rsidRPr="000E0876">
        <w:rPr>
          <w:rFonts w:cstheme="minorHAnsi"/>
          <w:color w:val="000000" w:themeColor="text1"/>
        </w:rPr>
        <w:t>.</w:t>
      </w:r>
    </w:p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color w:val="000000" w:themeColor="text1"/>
        </w:rPr>
        <w:t>§ 3.</w:t>
      </w:r>
    </w:p>
    <w:p w:rsidR="00AE2BA4" w:rsidRPr="000E0876" w:rsidRDefault="00EE1CF1" w:rsidP="00DA07C4">
      <w:pPr>
        <w:spacing w:before="40" w:after="40" w:line="276" w:lineRule="auto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Członkostwo w Radzie jest dobrowolne, a </w:t>
      </w:r>
      <w:r w:rsidR="00E60A46" w:rsidRPr="000E0876">
        <w:rPr>
          <w:rFonts w:cstheme="minorHAnsi"/>
          <w:color w:val="000000" w:themeColor="text1"/>
        </w:rPr>
        <w:t>C</w:t>
      </w:r>
      <w:r w:rsidRPr="000E0876">
        <w:rPr>
          <w:rFonts w:cstheme="minorHAnsi"/>
          <w:color w:val="000000" w:themeColor="text1"/>
        </w:rPr>
        <w:t xml:space="preserve">złonkowie Rady </w:t>
      </w:r>
      <w:r w:rsidR="00907F91" w:rsidRPr="000E0876">
        <w:rPr>
          <w:rFonts w:cstheme="minorHAnsi"/>
          <w:color w:val="000000" w:themeColor="text1"/>
        </w:rPr>
        <w:t>działają</w:t>
      </w:r>
      <w:r w:rsidRPr="000E0876">
        <w:rPr>
          <w:rFonts w:cstheme="minorHAnsi"/>
          <w:color w:val="000000" w:themeColor="text1"/>
        </w:rPr>
        <w:t xml:space="preserve"> społecznie.</w:t>
      </w:r>
    </w:p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§ 4.</w:t>
      </w:r>
    </w:p>
    <w:p w:rsidR="00EE1CF1" w:rsidRPr="000E0876" w:rsidRDefault="009F2A9E" w:rsidP="00DA07C4">
      <w:pPr>
        <w:pStyle w:val="Akapitzlist"/>
        <w:numPr>
          <w:ilvl w:val="0"/>
          <w:numId w:val="29"/>
        </w:numPr>
        <w:spacing w:before="40" w:after="40" w:line="276" w:lineRule="auto"/>
        <w:ind w:left="284" w:hanging="284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Rada składa się z co najmniej </w:t>
      </w:r>
      <w:r w:rsidR="00706772" w:rsidRPr="000E0876">
        <w:rPr>
          <w:rFonts w:cstheme="minorHAnsi"/>
          <w:color w:val="000000" w:themeColor="text1"/>
        </w:rPr>
        <w:t>20</w:t>
      </w:r>
      <w:r w:rsidRPr="000E0876">
        <w:rPr>
          <w:rFonts w:cstheme="minorHAnsi"/>
          <w:color w:val="000000" w:themeColor="text1"/>
        </w:rPr>
        <w:t xml:space="preserve"> </w:t>
      </w:r>
      <w:r w:rsidR="00E60A46" w:rsidRPr="000E0876">
        <w:rPr>
          <w:rFonts w:cstheme="minorHAnsi"/>
          <w:color w:val="000000" w:themeColor="text1"/>
        </w:rPr>
        <w:t>C</w:t>
      </w:r>
      <w:r w:rsidRPr="000E0876">
        <w:rPr>
          <w:rFonts w:cstheme="minorHAnsi"/>
          <w:color w:val="000000" w:themeColor="text1"/>
        </w:rPr>
        <w:t xml:space="preserve">złonków </w:t>
      </w:r>
      <w:r w:rsidR="0012248A" w:rsidRPr="000E0876">
        <w:rPr>
          <w:rFonts w:cstheme="minorHAnsi"/>
          <w:color w:val="000000" w:themeColor="text1"/>
        </w:rPr>
        <w:t>będących przedstawicielami:</w:t>
      </w:r>
      <w:r w:rsidR="00EE1CF1" w:rsidRPr="000E0876">
        <w:rPr>
          <w:rFonts w:cstheme="minorHAnsi"/>
          <w:color w:val="000000" w:themeColor="text1"/>
        </w:rPr>
        <w:t xml:space="preserve"> </w:t>
      </w:r>
    </w:p>
    <w:p w:rsidR="0012248A" w:rsidRPr="000E0876" w:rsidRDefault="00EB14F0" w:rsidP="00DA07C4">
      <w:pPr>
        <w:numPr>
          <w:ilvl w:val="0"/>
          <w:numId w:val="27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osób starszych</w:t>
      </w:r>
      <w:r w:rsidR="0012248A" w:rsidRPr="000E0876">
        <w:rPr>
          <w:rFonts w:cstheme="minorHAnsi"/>
          <w:color w:val="000000" w:themeColor="text1"/>
        </w:rPr>
        <w:t>,</w:t>
      </w:r>
    </w:p>
    <w:p w:rsidR="00AE2BA4" w:rsidRPr="000E0876" w:rsidRDefault="00EB14F0" w:rsidP="00DA07C4">
      <w:pPr>
        <w:numPr>
          <w:ilvl w:val="0"/>
          <w:numId w:val="27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podmiotów działających na rzecz osób starszych, w szczególności przedstawicieli organizacji pozarządowych oraz podmiotów prowadzących uniwersytety trzeciego wieku.</w:t>
      </w:r>
    </w:p>
    <w:p w:rsidR="009B1906" w:rsidRPr="000E0876" w:rsidRDefault="00EE1CF1" w:rsidP="00DA07C4">
      <w:pPr>
        <w:pStyle w:val="Akapitzlist"/>
        <w:numPr>
          <w:ilvl w:val="0"/>
          <w:numId w:val="29"/>
        </w:numPr>
        <w:spacing w:before="40" w:after="40" w:line="276" w:lineRule="auto"/>
        <w:ind w:left="284" w:hanging="284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Rada może</w:t>
      </w:r>
      <w:r w:rsidR="009B1906" w:rsidRPr="000E0876">
        <w:rPr>
          <w:rFonts w:cstheme="minorHAnsi"/>
          <w:color w:val="000000" w:themeColor="text1"/>
        </w:rPr>
        <w:t>:</w:t>
      </w:r>
    </w:p>
    <w:p w:rsidR="00EE1CF1" w:rsidRPr="000E0876" w:rsidRDefault="00EE1CF1" w:rsidP="00DA07C4">
      <w:pPr>
        <w:numPr>
          <w:ilvl w:val="0"/>
          <w:numId w:val="43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powoływać </w:t>
      </w:r>
      <w:r w:rsidR="00DB53D0" w:rsidRPr="000E0876">
        <w:rPr>
          <w:rFonts w:cstheme="minorHAnsi"/>
          <w:color w:val="000000" w:themeColor="text1"/>
        </w:rPr>
        <w:t xml:space="preserve">w drodze uchwały stałe lub doraźne </w:t>
      </w:r>
      <w:r w:rsidRPr="000E0876">
        <w:rPr>
          <w:rFonts w:cstheme="minorHAnsi"/>
          <w:color w:val="000000" w:themeColor="text1"/>
        </w:rPr>
        <w:t>zespoły robocze</w:t>
      </w:r>
      <w:r w:rsidR="00DB53D0" w:rsidRPr="000E0876">
        <w:rPr>
          <w:rFonts w:cstheme="minorHAnsi"/>
          <w:color w:val="000000" w:themeColor="text1"/>
        </w:rPr>
        <w:t>, w skład których mogą wejść eksperci. Pracami zespołów roboczych</w:t>
      </w:r>
      <w:r w:rsidRPr="000E0876">
        <w:rPr>
          <w:rFonts w:cstheme="minorHAnsi"/>
          <w:color w:val="000000" w:themeColor="text1"/>
        </w:rPr>
        <w:t xml:space="preserve"> kieruje </w:t>
      </w:r>
      <w:r w:rsidR="00E60A46" w:rsidRPr="000E0876">
        <w:rPr>
          <w:rFonts w:cstheme="minorHAnsi"/>
          <w:color w:val="000000" w:themeColor="text1"/>
        </w:rPr>
        <w:t>C</w:t>
      </w:r>
      <w:r w:rsidRPr="000E0876">
        <w:rPr>
          <w:rFonts w:cstheme="minorHAnsi"/>
          <w:color w:val="000000" w:themeColor="text1"/>
        </w:rPr>
        <w:t>złonek Rady wskazany przez Przewodniczącego Rady.</w:t>
      </w:r>
      <w:r w:rsidR="009B1906" w:rsidRPr="000E0876">
        <w:rPr>
          <w:rFonts w:cstheme="minorHAnsi"/>
          <w:color w:val="000000" w:themeColor="text1"/>
        </w:rPr>
        <w:t xml:space="preserve"> </w:t>
      </w:r>
      <w:r w:rsidRPr="000E0876">
        <w:rPr>
          <w:rFonts w:cstheme="minorHAnsi"/>
          <w:color w:val="000000" w:themeColor="text1"/>
        </w:rPr>
        <w:t>Zespoły robocze mogą przedstawiać wnioski na posiedzeniach Rady</w:t>
      </w:r>
      <w:r w:rsidR="009B1906" w:rsidRPr="000E0876">
        <w:rPr>
          <w:rFonts w:cstheme="minorHAnsi"/>
          <w:color w:val="000000" w:themeColor="text1"/>
        </w:rPr>
        <w:t>,</w:t>
      </w:r>
    </w:p>
    <w:p w:rsidR="009B1906" w:rsidRPr="000E0876" w:rsidRDefault="009B1906" w:rsidP="00DA07C4">
      <w:pPr>
        <w:numPr>
          <w:ilvl w:val="0"/>
          <w:numId w:val="43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podejmować współpracę </w:t>
      </w:r>
      <w:r w:rsidR="00BB488C" w:rsidRPr="000E0876">
        <w:rPr>
          <w:rFonts w:cstheme="minorHAnsi"/>
          <w:color w:val="000000" w:themeColor="text1"/>
        </w:rPr>
        <w:t xml:space="preserve">z organizacjami działającymi na rzecz osób starszych z terenu województwa pomorskiego, kraju oraz krajów Unii Europejskiej, </w:t>
      </w:r>
      <w:r w:rsidR="00FE7A4F" w:rsidRPr="000E0876">
        <w:rPr>
          <w:rFonts w:cstheme="minorHAnsi"/>
          <w:color w:val="000000" w:themeColor="text1"/>
        </w:rPr>
        <w:t>R</w:t>
      </w:r>
      <w:r w:rsidRPr="000E0876">
        <w:rPr>
          <w:rFonts w:cstheme="minorHAnsi"/>
          <w:color w:val="000000" w:themeColor="text1"/>
        </w:rPr>
        <w:t xml:space="preserve">adą </w:t>
      </w:r>
      <w:r w:rsidR="00FE7A4F" w:rsidRPr="000E0876">
        <w:rPr>
          <w:rFonts w:cstheme="minorHAnsi"/>
          <w:color w:val="000000" w:themeColor="text1"/>
        </w:rPr>
        <w:t>K</w:t>
      </w:r>
      <w:r w:rsidRPr="000E0876">
        <w:rPr>
          <w:rFonts w:cstheme="minorHAnsi"/>
          <w:color w:val="000000" w:themeColor="text1"/>
        </w:rPr>
        <w:t xml:space="preserve">rajową i </w:t>
      </w:r>
      <w:r w:rsidR="00FE7A4F" w:rsidRPr="000E0876">
        <w:rPr>
          <w:rFonts w:cstheme="minorHAnsi"/>
          <w:color w:val="000000" w:themeColor="text1"/>
        </w:rPr>
        <w:t>R</w:t>
      </w:r>
      <w:r w:rsidRPr="000E0876">
        <w:rPr>
          <w:rFonts w:cstheme="minorHAnsi"/>
          <w:color w:val="000000" w:themeColor="text1"/>
        </w:rPr>
        <w:t xml:space="preserve">adami </w:t>
      </w:r>
      <w:r w:rsidR="00FE7A4F" w:rsidRPr="000E0876">
        <w:rPr>
          <w:rFonts w:cstheme="minorHAnsi"/>
          <w:color w:val="000000" w:themeColor="text1"/>
        </w:rPr>
        <w:t>W</w:t>
      </w:r>
      <w:r w:rsidRPr="000E0876">
        <w:rPr>
          <w:rFonts w:cstheme="minorHAnsi"/>
          <w:color w:val="000000" w:themeColor="text1"/>
        </w:rPr>
        <w:t xml:space="preserve">ojewódzkimi, a także </w:t>
      </w:r>
      <w:r w:rsidR="00FE7A4F" w:rsidRPr="000E0876">
        <w:rPr>
          <w:rFonts w:cstheme="minorHAnsi"/>
          <w:color w:val="000000" w:themeColor="text1"/>
        </w:rPr>
        <w:t>P</w:t>
      </w:r>
      <w:r w:rsidRPr="000E0876">
        <w:rPr>
          <w:rFonts w:cstheme="minorHAnsi"/>
          <w:color w:val="000000" w:themeColor="text1"/>
        </w:rPr>
        <w:t>owiatowymi i</w:t>
      </w:r>
      <w:r w:rsidR="007C4E52" w:rsidRPr="000E0876">
        <w:rPr>
          <w:rFonts w:cstheme="minorHAnsi"/>
          <w:color w:val="000000" w:themeColor="text1"/>
        </w:rPr>
        <w:t> </w:t>
      </w:r>
      <w:r w:rsidR="00FE7A4F" w:rsidRPr="000E0876">
        <w:rPr>
          <w:rFonts w:cstheme="minorHAnsi"/>
          <w:color w:val="000000" w:themeColor="text1"/>
        </w:rPr>
        <w:t>G</w:t>
      </w:r>
      <w:r w:rsidRPr="000E0876">
        <w:rPr>
          <w:rFonts w:cstheme="minorHAnsi"/>
          <w:color w:val="000000" w:themeColor="text1"/>
        </w:rPr>
        <w:t xml:space="preserve">minnymi </w:t>
      </w:r>
      <w:r w:rsidR="00FE7A4F" w:rsidRPr="000E0876">
        <w:rPr>
          <w:rFonts w:cstheme="minorHAnsi"/>
          <w:color w:val="000000" w:themeColor="text1"/>
        </w:rPr>
        <w:t>R</w:t>
      </w:r>
      <w:r w:rsidRPr="000E0876">
        <w:rPr>
          <w:rFonts w:cstheme="minorHAnsi"/>
          <w:color w:val="000000" w:themeColor="text1"/>
        </w:rPr>
        <w:t xml:space="preserve">adami </w:t>
      </w:r>
      <w:r w:rsidR="00FE7A4F" w:rsidRPr="000E0876">
        <w:rPr>
          <w:rFonts w:cstheme="minorHAnsi"/>
          <w:color w:val="000000" w:themeColor="text1"/>
        </w:rPr>
        <w:t>S</w:t>
      </w:r>
      <w:r w:rsidRPr="000E0876">
        <w:rPr>
          <w:rFonts w:cstheme="minorHAnsi"/>
          <w:color w:val="000000" w:themeColor="text1"/>
        </w:rPr>
        <w:t>eniorów w regionie, na warunkach partnerstwa oraz suwerenności stron, w szczególności przez wzajemne informowanie się o</w:t>
      </w:r>
      <w:r w:rsidR="00A1251F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kierunkach działań</w:t>
      </w:r>
      <w:r w:rsidR="00FE7A4F" w:rsidRPr="000E0876">
        <w:rPr>
          <w:rFonts w:cstheme="minorHAnsi"/>
          <w:color w:val="000000" w:themeColor="text1"/>
        </w:rPr>
        <w:t>,</w:t>
      </w:r>
    </w:p>
    <w:p w:rsidR="009B1906" w:rsidRPr="000E0876" w:rsidRDefault="009B1906" w:rsidP="00DA07C4">
      <w:pPr>
        <w:numPr>
          <w:ilvl w:val="0"/>
          <w:numId w:val="43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bookmarkStart w:id="1" w:name="_Hlk143778681"/>
      <w:r w:rsidRPr="000E0876">
        <w:rPr>
          <w:rFonts w:cstheme="minorHAnsi"/>
          <w:color w:val="000000" w:themeColor="text1"/>
        </w:rPr>
        <w:t xml:space="preserve">zapraszać do uczestnictwa w jej posiedzeniach przedstawicieli organów administracji publicznej, a także przedstawicieli </w:t>
      </w:r>
      <w:r w:rsidR="00FE7A4F" w:rsidRPr="000E0876">
        <w:rPr>
          <w:rFonts w:cstheme="minorHAnsi"/>
          <w:color w:val="000000" w:themeColor="text1"/>
        </w:rPr>
        <w:t>R</w:t>
      </w:r>
      <w:r w:rsidRPr="000E0876">
        <w:rPr>
          <w:rFonts w:cstheme="minorHAnsi"/>
          <w:color w:val="000000" w:themeColor="text1"/>
        </w:rPr>
        <w:t xml:space="preserve">ady </w:t>
      </w:r>
      <w:r w:rsidR="00FE7A4F" w:rsidRPr="000E0876">
        <w:rPr>
          <w:rFonts w:cstheme="minorHAnsi"/>
          <w:color w:val="000000" w:themeColor="text1"/>
        </w:rPr>
        <w:t>K</w:t>
      </w:r>
      <w:r w:rsidRPr="000E0876">
        <w:rPr>
          <w:rFonts w:cstheme="minorHAnsi"/>
          <w:color w:val="000000" w:themeColor="text1"/>
        </w:rPr>
        <w:t xml:space="preserve">rajowej, </w:t>
      </w:r>
      <w:r w:rsidR="00FE7A4F" w:rsidRPr="000E0876">
        <w:rPr>
          <w:rFonts w:cstheme="minorHAnsi"/>
          <w:color w:val="000000" w:themeColor="text1"/>
        </w:rPr>
        <w:t>W</w:t>
      </w:r>
      <w:r w:rsidRPr="000E0876">
        <w:rPr>
          <w:rFonts w:cstheme="minorHAnsi"/>
          <w:color w:val="000000" w:themeColor="text1"/>
        </w:rPr>
        <w:t xml:space="preserve">ojewódzkich, </w:t>
      </w:r>
      <w:r w:rsidR="00FE7A4F" w:rsidRPr="000E0876">
        <w:rPr>
          <w:rFonts w:cstheme="minorHAnsi"/>
          <w:color w:val="000000" w:themeColor="text1"/>
        </w:rPr>
        <w:t>P</w:t>
      </w:r>
      <w:r w:rsidRPr="000E0876">
        <w:rPr>
          <w:rFonts w:cstheme="minorHAnsi"/>
          <w:color w:val="000000" w:themeColor="text1"/>
        </w:rPr>
        <w:t xml:space="preserve">owiatowych i </w:t>
      </w:r>
      <w:r w:rsidR="00FE7A4F" w:rsidRPr="000E0876">
        <w:rPr>
          <w:rFonts w:cstheme="minorHAnsi"/>
          <w:color w:val="000000" w:themeColor="text1"/>
        </w:rPr>
        <w:t>G</w:t>
      </w:r>
      <w:r w:rsidRPr="000E0876">
        <w:rPr>
          <w:rFonts w:cstheme="minorHAnsi"/>
          <w:color w:val="000000" w:themeColor="text1"/>
        </w:rPr>
        <w:t xml:space="preserve">minnych </w:t>
      </w:r>
      <w:r w:rsidR="00FE7A4F" w:rsidRPr="000E0876">
        <w:rPr>
          <w:rFonts w:cstheme="minorHAnsi"/>
          <w:color w:val="000000" w:themeColor="text1"/>
        </w:rPr>
        <w:t>R</w:t>
      </w:r>
      <w:r w:rsidRPr="000E0876">
        <w:rPr>
          <w:rFonts w:cstheme="minorHAnsi"/>
          <w:color w:val="000000" w:themeColor="text1"/>
        </w:rPr>
        <w:t xml:space="preserve">ad </w:t>
      </w:r>
      <w:r w:rsidR="00FE7A4F" w:rsidRPr="000E0876">
        <w:rPr>
          <w:rFonts w:cstheme="minorHAnsi"/>
          <w:color w:val="000000" w:themeColor="text1"/>
        </w:rPr>
        <w:t>S</w:t>
      </w:r>
      <w:r w:rsidRPr="000E0876">
        <w:rPr>
          <w:rFonts w:cstheme="minorHAnsi"/>
          <w:color w:val="000000" w:themeColor="text1"/>
        </w:rPr>
        <w:t>eniorów, jak również ekspertów oraz przedstawicieli podmiotów działających na rzecz osób starszych.</w:t>
      </w:r>
    </w:p>
    <w:p w:rsidR="00EE1CF1" w:rsidRPr="000E0876" w:rsidRDefault="00EE1CF1" w:rsidP="00DA07C4">
      <w:pPr>
        <w:pStyle w:val="Akapitzlist"/>
        <w:numPr>
          <w:ilvl w:val="0"/>
          <w:numId w:val="29"/>
        </w:numPr>
        <w:spacing w:before="40" w:after="40" w:line="276" w:lineRule="auto"/>
        <w:ind w:left="284" w:hanging="284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Przewodniczący Rady z własnej inicjatywy lub na wniosek Członka Rady może zapraszać do udziału w posiedzeniach </w:t>
      </w:r>
      <w:r w:rsidR="00F93997" w:rsidRPr="000E0876">
        <w:rPr>
          <w:rFonts w:cstheme="minorHAnsi"/>
          <w:color w:val="000000" w:themeColor="text1"/>
        </w:rPr>
        <w:t xml:space="preserve">w charakterze </w:t>
      </w:r>
      <w:r w:rsidRPr="000E0876">
        <w:rPr>
          <w:rFonts w:cstheme="minorHAnsi"/>
          <w:color w:val="000000" w:themeColor="text1"/>
        </w:rPr>
        <w:t xml:space="preserve">ekspertów </w:t>
      </w:r>
      <w:r w:rsidR="00F93997" w:rsidRPr="000E0876">
        <w:rPr>
          <w:rFonts w:cstheme="minorHAnsi"/>
          <w:color w:val="000000" w:themeColor="text1"/>
        </w:rPr>
        <w:t xml:space="preserve">także </w:t>
      </w:r>
      <w:r w:rsidRPr="000E0876">
        <w:rPr>
          <w:rFonts w:cstheme="minorHAnsi"/>
          <w:color w:val="000000" w:themeColor="text1"/>
        </w:rPr>
        <w:t xml:space="preserve">inne osoby, </w:t>
      </w:r>
      <w:bookmarkEnd w:id="1"/>
      <w:r w:rsidR="00F93997" w:rsidRPr="000E0876">
        <w:rPr>
          <w:rFonts w:cstheme="minorHAnsi"/>
          <w:color w:val="000000" w:themeColor="text1"/>
        </w:rPr>
        <w:t>w szczególności przedstawicieli podmiotów, które nie mają swoich przedstawicieli w Radzie.</w:t>
      </w:r>
    </w:p>
    <w:p w:rsidR="00DB53D0" w:rsidRPr="000E0876" w:rsidRDefault="00DB53D0" w:rsidP="00DA07C4">
      <w:pPr>
        <w:pStyle w:val="Akapitzlist"/>
        <w:numPr>
          <w:ilvl w:val="0"/>
          <w:numId w:val="29"/>
        </w:numPr>
        <w:spacing w:before="40" w:after="40" w:line="276" w:lineRule="auto"/>
        <w:ind w:left="284" w:hanging="284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lastRenderedPageBreak/>
        <w:t>Rada oraz jej Przewodniczący, nie są upoważnieni do zaciągania zobowiązań finansowych w</w:t>
      </w:r>
      <w:r w:rsidR="00B758D6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imieniu Rady i Województwa Pomorskiego.</w:t>
      </w:r>
    </w:p>
    <w:p w:rsidR="008B104A" w:rsidRPr="000E0876" w:rsidRDefault="008B104A" w:rsidP="00DA07C4">
      <w:pPr>
        <w:pStyle w:val="Akapitzlist"/>
        <w:numPr>
          <w:ilvl w:val="0"/>
          <w:numId w:val="29"/>
        </w:numPr>
        <w:spacing w:before="40" w:after="40" w:line="276" w:lineRule="auto"/>
        <w:ind w:left="284" w:hanging="284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W dbałości o przejrzystość działania Rady i możliwość informowania o jej bieżących pracach na stronie internetowej </w:t>
      </w:r>
      <w:hyperlink r:id="rId9" w:history="1">
        <w:r w:rsidRPr="000E0876">
          <w:rPr>
            <w:rStyle w:val="Hipercze"/>
            <w:rFonts w:cstheme="minorHAnsi"/>
            <w:color w:val="000000" w:themeColor="text1"/>
          </w:rPr>
          <w:t>www.rops.pomorskie.eu</w:t>
        </w:r>
      </w:hyperlink>
      <w:r w:rsidRPr="000E0876">
        <w:rPr>
          <w:rFonts w:cstheme="minorHAnsi"/>
          <w:color w:val="000000" w:themeColor="text1"/>
        </w:rPr>
        <w:t xml:space="preserve"> w zakładce „Seniorzy” publikowane są informacje o umocowaniach prawnych oraz działalności Rady</w:t>
      </w:r>
      <w:r w:rsidR="00125948" w:rsidRPr="000E0876">
        <w:rPr>
          <w:rFonts w:cstheme="minorHAnsi"/>
          <w:color w:val="000000" w:themeColor="text1"/>
        </w:rPr>
        <w:t>, w tym w szczególności</w:t>
      </w:r>
      <w:r w:rsidRPr="000E0876">
        <w:rPr>
          <w:rFonts w:cstheme="minorHAnsi"/>
          <w:color w:val="000000" w:themeColor="text1"/>
        </w:rPr>
        <w:t xml:space="preserve">: </w:t>
      </w:r>
    </w:p>
    <w:p w:rsidR="008B104A" w:rsidRPr="000E0876" w:rsidRDefault="005C0061" w:rsidP="00DA07C4">
      <w:pPr>
        <w:numPr>
          <w:ilvl w:val="0"/>
          <w:numId w:val="44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Statut Pomorskiej Wojewódzkiej Rady Seniorów</w:t>
      </w:r>
      <w:r w:rsidR="00C00DD3" w:rsidRPr="000E0876">
        <w:rPr>
          <w:rFonts w:cstheme="minorHAnsi"/>
          <w:color w:val="000000" w:themeColor="text1"/>
        </w:rPr>
        <w:t>,</w:t>
      </w:r>
      <w:r w:rsidR="008B104A" w:rsidRPr="000E0876">
        <w:rPr>
          <w:rFonts w:cstheme="minorHAnsi"/>
          <w:color w:val="000000" w:themeColor="text1"/>
        </w:rPr>
        <w:t xml:space="preserve"> </w:t>
      </w:r>
    </w:p>
    <w:p w:rsidR="008B104A" w:rsidRPr="000E0876" w:rsidRDefault="00B758D6" w:rsidP="00DA07C4">
      <w:pPr>
        <w:numPr>
          <w:ilvl w:val="0"/>
          <w:numId w:val="44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s</w:t>
      </w:r>
      <w:r w:rsidR="008B104A" w:rsidRPr="000E0876">
        <w:rPr>
          <w:rFonts w:cstheme="minorHAnsi"/>
          <w:color w:val="000000" w:themeColor="text1"/>
        </w:rPr>
        <w:t>pis uchwał Rady uporządkowany według kolejności przyjęcia wraz z ich treścią</w:t>
      </w:r>
      <w:r w:rsidR="005C0061" w:rsidRPr="000E0876">
        <w:rPr>
          <w:rFonts w:cstheme="minorHAnsi"/>
          <w:color w:val="000000" w:themeColor="text1"/>
        </w:rPr>
        <w:t>,</w:t>
      </w:r>
    </w:p>
    <w:p w:rsidR="008B104A" w:rsidRPr="000E0876" w:rsidRDefault="00B758D6" w:rsidP="00DA07C4">
      <w:pPr>
        <w:numPr>
          <w:ilvl w:val="0"/>
          <w:numId w:val="44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s</w:t>
      </w:r>
      <w:r w:rsidR="008B104A" w:rsidRPr="000E0876">
        <w:rPr>
          <w:rFonts w:cstheme="minorHAnsi"/>
          <w:color w:val="000000" w:themeColor="text1"/>
        </w:rPr>
        <w:t xml:space="preserve">kład Rady. </w:t>
      </w:r>
    </w:p>
    <w:p w:rsidR="008B104A" w:rsidRPr="000E0876" w:rsidRDefault="008B104A" w:rsidP="00DA07C4">
      <w:pPr>
        <w:pStyle w:val="Akapitzlist"/>
        <w:numPr>
          <w:ilvl w:val="0"/>
          <w:numId w:val="29"/>
        </w:numPr>
        <w:spacing w:before="40" w:after="40" w:line="276" w:lineRule="auto"/>
        <w:ind w:left="284" w:hanging="284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Poza posiedzeniami członkowie Rady informowani są o wszelkich sprawach związanych z</w:t>
      </w:r>
      <w:r w:rsidR="005C0061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 xml:space="preserve">działalnością Rady za pomocą poczty elektronicznej oraz aplikacji elektronicznych. </w:t>
      </w:r>
    </w:p>
    <w:p w:rsidR="008B104A" w:rsidRPr="000E0876" w:rsidRDefault="008B104A" w:rsidP="00DA07C4">
      <w:pPr>
        <w:pStyle w:val="Akapitzlist"/>
        <w:numPr>
          <w:ilvl w:val="0"/>
          <w:numId w:val="29"/>
        </w:numPr>
        <w:spacing w:before="40" w:after="40" w:line="276" w:lineRule="auto"/>
        <w:ind w:left="284" w:hanging="284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Korespondencja dotycząca działalności Rady</w:t>
      </w:r>
      <w:r w:rsidR="00990DAD" w:rsidRPr="000E0876">
        <w:rPr>
          <w:rFonts w:cstheme="minorHAnsi"/>
          <w:color w:val="000000" w:themeColor="text1"/>
        </w:rPr>
        <w:t xml:space="preserve"> </w:t>
      </w:r>
      <w:r w:rsidRPr="000E0876">
        <w:rPr>
          <w:rFonts w:cstheme="minorHAnsi"/>
          <w:color w:val="000000" w:themeColor="text1"/>
        </w:rPr>
        <w:t xml:space="preserve">przekazywana jest na adres </w:t>
      </w:r>
      <w:r w:rsidR="00687136" w:rsidRPr="000E0876">
        <w:rPr>
          <w:rFonts w:cstheme="minorHAnsi"/>
          <w:color w:val="000000" w:themeColor="text1"/>
        </w:rPr>
        <w:t>ROP</w:t>
      </w:r>
      <w:r w:rsidR="00CB0104" w:rsidRPr="000E0876">
        <w:rPr>
          <w:rFonts w:cstheme="minorHAnsi"/>
          <w:color w:val="000000" w:themeColor="text1"/>
        </w:rPr>
        <w:t>S</w:t>
      </w:r>
      <w:r w:rsidR="008E68FE" w:rsidRPr="000E0876">
        <w:rPr>
          <w:rFonts w:cstheme="minorHAnsi"/>
          <w:color w:val="000000" w:themeColor="text1"/>
        </w:rPr>
        <w:t>, ul. Okopowa 21/27, 80-810 Gdańsk</w:t>
      </w:r>
      <w:r w:rsidR="00BB488C" w:rsidRPr="000E0876">
        <w:rPr>
          <w:rFonts w:cstheme="minorHAnsi"/>
          <w:color w:val="000000" w:themeColor="text1"/>
        </w:rPr>
        <w:t xml:space="preserve">, lub na adres poczty elektronicznej: </w:t>
      </w:r>
      <w:hyperlink r:id="rId10" w:history="1">
        <w:r w:rsidR="00BB488C" w:rsidRPr="000E0876">
          <w:rPr>
            <w:rStyle w:val="Hipercze"/>
            <w:rFonts w:cstheme="minorHAnsi"/>
            <w:color w:val="000000" w:themeColor="text1"/>
          </w:rPr>
          <w:t>radasenioralna@pomorskie.eu</w:t>
        </w:r>
      </w:hyperlink>
      <w:r w:rsidR="00BB488C" w:rsidRPr="000E0876">
        <w:rPr>
          <w:rFonts w:cstheme="minorHAnsi"/>
          <w:color w:val="000000" w:themeColor="text1"/>
        </w:rPr>
        <w:t>.</w:t>
      </w:r>
    </w:p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color w:val="000000" w:themeColor="text1"/>
        </w:rPr>
      </w:pPr>
      <w:r w:rsidRPr="000E0876">
        <w:rPr>
          <w:rFonts w:cstheme="minorHAnsi"/>
          <w:b/>
          <w:color w:val="000000" w:themeColor="text1"/>
        </w:rPr>
        <w:t>§ 5.</w:t>
      </w:r>
    </w:p>
    <w:p w:rsidR="00AE2BA4" w:rsidRPr="000E0876" w:rsidRDefault="00AE2BA4" w:rsidP="00DA07C4">
      <w:pPr>
        <w:pStyle w:val="Akapitzlist"/>
        <w:numPr>
          <w:ilvl w:val="0"/>
          <w:numId w:val="26"/>
        </w:numPr>
        <w:spacing w:before="40" w:after="40" w:line="276" w:lineRule="auto"/>
        <w:ind w:left="284" w:hanging="284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Kadencja Rady trwa </w:t>
      </w:r>
      <w:r w:rsidR="00A72CD6" w:rsidRPr="000E0876">
        <w:rPr>
          <w:rFonts w:cstheme="minorHAnsi"/>
          <w:color w:val="000000" w:themeColor="text1"/>
        </w:rPr>
        <w:t>od momentu</w:t>
      </w:r>
      <w:r w:rsidR="00923C28" w:rsidRPr="000E0876">
        <w:rPr>
          <w:rFonts w:cstheme="minorHAnsi"/>
          <w:color w:val="000000" w:themeColor="text1"/>
        </w:rPr>
        <w:t xml:space="preserve">  ustalenia </w:t>
      </w:r>
      <w:r w:rsidR="00A72CD6" w:rsidRPr="000E0876">
        <w:rPr>
          <w:rFonts w:cstheme="minorHAnsi"/>
          <w:color w:val="000000" w:themeColor="text1"/>
        </w:rPr>
        <w:t xml:space="preserve">składu Rady, jednak nie dłużej niż kadencja Sejmiku Województwa </w:t>
      </w:r>
      <w:r w:rsidR="00CB0104" w:rsidRPr="000E0876">
        <w:rPr>
          <w:rFonts w:cstheme="minorHAnsi"/>
          <w:color w:val="000000" w:themeColor="text1"/>
        </w:rPr>
        <w:t>i</w:t>
      </w:r>
      <w:r w:rsidR="00C94A8C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kończy się z</w:t>
      </w:r>
      <w:r w:rsidR="00C72743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upływem jego kadencji.</w:t>
      </w:r>
    </w:p>
    <w:p w:rsidR="0012248A" w:rsidRPr="000E0876" w:rsidRDefault="0012248A" w:rsidP="00DA07C4">
      <w:pPr>
        <w:pStyle w:val="Akapitzlist"/>
        <w:numPr>
          <w:ilvl w:val="0"/>
          <w:numId w:val="26"/>
        </w:numPr>
        <w:spacing w:before="40" w:after="40" w:line="276" w:lineRule="auto"/>
        <w:ind w:left="284" w:hanging="284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Pomorska Rada ds. Polityki Senioralnej utworzona</w:t>
      </w:r>
      <w:r w:rsidR="00DC2B2D" w:rsidRPr="000E0876">
        <w:rPr>
          <w:rFonts w:cstheme="minorHAnsi"/>
          <w:color w:val="000000" w:themeColor="text1"/>
        </w:rPr>
        <w:t xml:space="preserve"> </w:t>
      </w:r>
      <w:r w:rsidRPr="000E0876">
        <w:rPr>
          <w:rFonts w:cstheme="minorHAnsi"/>
          <w:color w:val="000000" w:themeColor="text1"/>
        </w:rPr>
        <w:t xml:space="preserve"> przed dniem wejścia w życie niniejszego </w:t>
      </w:r>
      <w:r w:rsidR="00122DC7" w:rsidRPr="000E0876">
        <w:rPr>
          <w:rFonts w:cstheme="minorHAnsi"/>
          <w:color w:val="000000" w:themeColor="text1"/>
        </w:rPr>
        <w:t>S</w:t>
      </w:r>
      <w:r w:rsidRPr="000E0876">
        <w:rPr>
          <w:rFonts w:cstheme="minorHAnsi"/>
          <w:color w:val="000000" w:themeColor="text1"/>
        </w:rPr>
        <w:t>tatutu staje się Pomorską Wojewódzką Radą Seniorów</w:t>
      </w:r>
      <w:r w:rsidR="00C47BA5" w:rsidRPr="000E0876">
        <w:rPr>
          <w:rFonts w:cstheme="minorHAnsi"/>
          <w:color w:val="000000" w:themeColor="text1"/>
        </w:rPr>
        <w:t xml:space="preserve"> w rozumieniu ustawy</w:t>
      </w:r>
      <w:r w:rsidR="009F2A9E" w:rsidRPr="000E0876">
        <w:rPr>
          <w:rFonts w:cstheme="minorHAnsi"/>
          <w:color w:val="000000" w:themeColor="text1"/>
        </w:rPr>
        <w:t xml:space="preserve"> o samorządzie województwa</w:t>
      </w:r>
      <w:r w:rsidR="004249A6" w:rsidRPr="000E0876">
        <w:rPr>
          <w:rFonts w:cstheme="minorHAnsi"/>
          <w:color w:val="000000" w:themeColor="text1"/>
        </w:rPr>
        <w:t xml:space="preserve"> z dnia 5 czerwca 1998r. (tj. Dz. U.2022, poz. 2094)</w:t>
      </w:r>
      <w:r w:rsidR="000938D0" w:rsidRPr="000E0876">
        <w:rPr>
          <w:rFonts w:cstheme="minorHAnsi"/>
          <w:color w:val="000000" w:themeColor="text1"/>
        </w:rPr>
        <w:t>.</w:t>
      </w:r>
    </w:p>
    <w:p w:rsidR="00EB14F0" w:rsidRPr="000E0876" w:rsidRDefault="00EB14F0" w:rsidP="00DA07C4">
      <w:pPr>
        <w:pStyle w:val="Akapitzlist"/>
        <w:numPr>
          <w:ilvl w:val="0"/>
          <w:numId w:val="26"/>
        </w:numPr>
        <w:spacing w:before="40" w:after="40" w:line="276" w:lineRule="auto"/>
        <w:ind w:left="284" w:hanging="284"/>
        <w:contextualSpacing w:val="0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Kadencja Rady utworzonej przed wejściem w życie niniejszego </w:t>
      </w:r>
      <w:r w:rsidR="00122DC7" w:rsidRPr="000E0876">
        <w:rPr>
          <w:rFonts w:cstheme="minorHAnsi"/>
          <w:color w:val="000000" w:themeColor="text1"/>
        </w:rPr>
        <w:t>S</w:t>
      </w:r>
      <w:r w:rsidRPr="000E0876">
        <w:rPr>
          <w:rFonts w:cstheme="minorHAnsi"/>
          <w:color w:val="000000" w:themeColor="text1"/>
        </w:rPr>
        <w:t xml:space="preserve">tatutu kończy się z upływem okresu określonego w przepisach o </w:t>
      </w:r>
      <w:r w:rsidR="00907F91" w:rsidRPr="000E0876">
        <w:rPr>
          <w:rFonts w:cstheme="minorHAnsi"/>
          <w:color w:val="000000" w:themeColor="text1"/>
        </w:rPr>
        <w:t>jej utworzeni</w:t>
      </w:r>
      <w:r w:rsidR="001564B1" w:rsidRPr="000E0876">
        <w:rPr>
          <w:rFonts w:cstheme="minorHAnsi"/>
          <w:color w:val="000000" w:themeColor="text1"/>
        </w:rPr>
        <w:t>u</w:t>
      </w:r>
      <w:r w:rsidR="00DC2B2D" w:rsidRPr="000E0876">
        <w:rPr>
          <w:rFonts w:cstheme="minorHAnsi"/>
          <w:color w:val="000000" w:themeColor="text1"/>
        </w:rPr>
        <w:t xml:space="preserve"> tj</w:t>
      </w:r>
      <w:r w:rsidR="009600F3" w:rsidRPr="000E0876">
        <w:rPr>
          <w:rFonts w:cstheme="minorHAnsi"/>
          <w:color w:val="000000" w:themeColor="text1"/>
        </w:rPr>
        <w:t>. 27 września</w:t>
      </w:r>
      <w:r w:rsidR="00F97C0F" w:rsidRPr="000E0876">
        <w:rPr>
          <w:rFonts w:cstheme="minorHAnsi"/>
          <w:color w:val="000000" w:themeColor="text1"/>
        </w:rPr>
        <w:t xml:space="preserve"> </w:t>
      </w:r>
      <w:r w:rsidR="009600F3" w:rsidRPr="000E0876">
        <w:rPr>
          <w:rFonts w:cstheme="minorHAnsi"/>
          <w:color w:val="000000" w:themeColor="text1"/>
        </w:rPr>
        <w:t>2025 r.</w:t>
      </w:r>
    </w:p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§ 6.</w:t>
      </w:r>
    </w:p>
    <w:p w:rsidR="00E50524" w:rsidRPr="000E0876" w:rsidRDefault="00E35DE4" w:rsidP="00DA07C4">
      <w:pPr>
        <w:pStyle w:val="Default"/>
        <w:numPr>
          <w:ilvl w:val="0"/>
          <w:numId w:val="7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Członek Rady ma </w:t>
      </w:r>
      <w:r w:rsidR="00711D6A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obowiązek</w:t>
      </w:r>
      <w:r w:rsidR="00E50524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</w:p>
    <w:p w:rsidR="00E50524" w:rsidRPr="000E0876" w:rsidRDefault="00711D6A" w:rsidP="00DA07C4">
      <w:pPr>
        <w:pStyle w:val="Default"/>
        <w:numPr>
          <w:ilvl w:val="0"/>
          <w:numId w:val="9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brać czynny udział w posiedzeniach Rady</w:t>
      </w:r>
      <w:r w:rsidR="002717CA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711D6A" w:rsidRPr="000E0876" w:rsidRDefault="00711D6A" w:rsidP="00DA07C4">
      <w:pPr>
        <w:pStyle w:val="Default"/>
        <w:numPr>
          <w:ilvl w:val="0"/>
          <w:numId w:val="9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wspierać osoby starsze z terenu województwa pomorskiego,</w:t>
      </w:r>
    </w:p>
    <w:p w:rsidR="00E50524" w:rsidRPr="000E0876" w:rsidRDefault="00E50524" w:rsidP="00DA07C4">
      <w:pPr>
        <w:pStyle w:val="Default"/>
        <w:numPr>
          <w:ilvl w:val="0"/>
          <w:numId w:val="9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promowa</w:t>
      </w:r>
      <w:r w:rsidR="00711D6A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ć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działalnoś</w:t>
      </w:r>
      <w:r w:rsidR="00711D6A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ć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Rady oraz inicjatyw podejmowanych w zakresie polityki senioralnej w</w:t>
      </w:r>
      <w:r w:rsidR="002717CA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4E3AE8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ojewództwie </w:t>
      </w:r>
      <w:r w:rsidR="004E3AE8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omorskim</w:t>
      </w:r>
      <w:r w:rsidR="00907F91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907F91" w:rsidRPr="000E0876" w:rsidRDefault="00907F91" w:rsidP="00DA07C4">
      <w:pPr>
        <w:pStyle w:val="Default"/>
        <w:numPr>
          <w:ilvl w:val="0"/>
          <w:numId w:val="9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godn</w:t>
      </w:r>
      <w:r w:rsidR="00711D6A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ie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reprezentowa</w:t>
      </w:r>
      <w:r w:rsidR="00711D6A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ć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Rad</w:t>
      </w:r>
      <w:r w:rsidR="00711D6A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ę</w:t>
      </w:r>
      <w:r w:rsidR="009B11FF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 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dba</w:t>
      </w:r>
      <w:r w:rsidR="005117E4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ć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jej dobre imię.</w:t>
      </w:r>
    </w:p>
    <w:p w:rsidR="00E50524" w:rsidRPr="000E0876" w:rsidRDefault="00E50524" w:rsidP="00DA07C4">
      <w:pPr>
        <w:pStyle w:val="Default"/>
        <w:numPr>
          <w:ilvl w:val="0"/>
          <w:numId w:val="7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Członek Rady ma prawo do: </w:t>
      </w:r>
    </w:p>
    <w:p w:rsidR="00E50524" w:rsidRPr="000E0876" w:rsidRDefault="00E50524" w:rsidP="00DA07C4">
      <w:pPr>
        <w:pStyle w:val="Default"/>
        <w:numPr>
          <w:ilvl w:val="0"/>
          <w:numId w:val="17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zabierania głosu i dzielenia się opiniami w każdej sprawie stanowiącej przedmiot zainteresowania Rady</w:t>
      </w:r>
      <w:r w:rsidR="002717CA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E50524" w:rsidRPr="000E0876" w:rsidRDefault="00E50524" w:rsidP="00DA07C4">
      <w:pPr>
        <w:pStyle w:val="Default"/>
        <w:numPr>
          <w:ilvl w:val="0"/>
          <w:numId w:val="17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wglądu we wszystkie dokumenty przedkładane Radzie</w:t>
      </w:r>
      <w:r w:rsidR="002717CA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E50524" w:rsidRPr="000E0876" w:rsidRDefault="00E50524" w:rsidP="00DA07C4">
      <w:pPr>
        <w:pStyle w:val="Default"/>
        <w:numPr>
          <w:ilvl w:val="0"/>
          <w:numId w:val="17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zgłaszani</w:t>
      </w:r>
      <w:r w:rsidR="0015299D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wraz z uzasadnieniem propozycji tematów do porządku obrad Rady. </w:t>
      </w:r>
    </w:p>
    <w:p w:rsidR="00AE2BA4" w:rsidRPr="000E0876" w:rsidRDefault="00AE2BA4" w:rsidP="00D5789A">
      <w:pPr>
        <w:spacing w:before="240" w:after="40" w:line="276" w:lineRule="auto"/>
        <w:jc w:val="center"/>
        <w:rPr>
          <w:rFonts w:cstheme="minorHAnsi"/>
          <w:b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Rozdział</w:t>
      </w:r>
      <w:r w:rsidRPr="000E0876">
        <w:rPr>
          <w:rFonts w:cstheme="minorHAnsi"/>
          <w:b/>
          <w:color w:val="000000" w:themeColor="text1"/>
        </w:rPr>
        <w:t xml:space="preserve"> </w:t>
      </w:r>
      <w:r w:rsidRPr="000E0876">
        <w:rPr>
          <w:rFonts w:cstheme="minorHAnsi"/>
          <w:b/>
          <w:bCs/>
          <w:color w:val="000000" w:themeColor="text1"/>
        </w:rPr>
        <w:t>3</w:t>
      </w:r>
    </w:p>
    <w:p w:rsidR="00AE2BA4" w:rsidRPr="000E0876" w:rsidRDefault="00AE2BA4" w:rsidP="008C60CA">
      <w:pPr>
        <w:spacing w:before="40" w:after="40" w:line="276" w:lineRule="auto"/>
        <w:jc w:val="center"/>
        <w:rPr>
          <w:rFonts w:cstheme="minorHAnsi"/>
          <w:b/>
          <w:bCs/>
          <w:color w:val="000000" w:themeColor="text1"/>
        </w:rPr>
      </w:pPr>
      <w:bookmarkStart w:id="2" w:name="_Hlk138494767"/>
      <w:r w:rsidRPr="000E0876">
        <w:rPr>
          <w:rFonts w:cstheme="minorHAnsi"/>
          <w:b/>
          <w:bCs/>
          <w:color w:val="000000" w:themeColor="text1"/>
        </w:rPr>
        <w:t xml:space="preserve">Tryb i kryteria wyboru </w:t>
      </w:r>
      <w:r w:rsidR="00E60A46" w:rsidRPr="000E0876">
        <w:rPr>
          <w:rFonts w:cstheme="minorHAnsi"/>
          <w:b/>
          <w:bCs/>
          <w:color w:val="000000" w:themeColor="text1"/>
        </w:rPr>
        <w:t>C</w:t>
      </w:r>
      <w:r w:rsidRPr="000E0876">
        <w:rPr>
          <w:rFonts w:cstheme="minorHAnsi"/>
          <w:b/>
          <w:bCs/>
          <w:color w:val="000000" w:themeColor="text1"/>
        </w:rPr>
        <w:t xml:space="preserve">złonków Rady </w:t>
      </w:r>
    </w:p>
    <w:bookmarkEnd w:id="2"/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§ 7.</w:t>
      </w:r>
    </w:p>
    <w:p w:rsidR="009B2538" w:rsidRPr="000E0876" w:rsidRDefault="00AE2BA4" w:rsidP="00B62D0F">
      <w:pPr>
        <w:pStyle w:val="Default"/>
        <w:numPr>
          <w:ilvl w:val="0"/>
          <w:numId w:val="18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Kandydatem na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złonka Rady może być osoba pełnoletnia, której miejsce </w:t>
      </w:r>
      <w:r w:rsidR="009B2538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zamieszkania  w rozumieniu art. 25 i  28 ustawy z dnia 23 kwietnia 1964r. – kodeks cywilny znajduje się na terenie województwa pomorskiego i która spełnia kryteria określone w § 12</w:t>
      </w:r>
      <w:r w:rsidR="008F4163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B2538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oraz nie jest pracownikiem Urzędu.</w:t>
      </w:r>
    </w:p>
    <w:p w:rsidR="00AE2BA4" w:rsidRPr="000E0876" w:rsidRDefault="00AE2BA4" w:rsidP="00B62D0F">
      <w:pPr>
        <w:pStyle w:val="Default"/>
        <w:numPr>
          <w:ilvl w:val="0"/>
          <w:numId w:val="18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Kandydaci na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złonków Rady zgłaszają się samodzielnie w przypadku osób </w:t>
      </w:r>
      <w:r w:rsidR="002D425D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których mowa  w § 4 ust. 1 pkt  1 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albo są zgłaszani przez podmioty, o których mowa w § 4 ust. </w:t>
      </w:r>
      <w:r w:rsidR="0012248A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pkt 2.</w:t>
      </w:r>
    </w:p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color w:val="000000" w:themeColor="text1"/>
        </w:rPr>
      </w:pPr>
      <w:r w:rsidRPr="000E0876">
        <w:rPr>
          <w:rFonts w:cstheme="minorHAnsi"/>
          <w:b/>
          <w:color w:val="000000" w:themeColor="text1"/>
        </w:rPr>
        <w:t>§ 8.</w:t>
      </w:r>
      <w:bookmarkStart w:id="3" w:name="_Hlk138488937"/>
    </w:p>
    <w:p w:rsidR="00AE2BA4" w:rsidRPr="000E0876" w:rsidRDefault="00AE2BA4" w:rsidP="00B62D0F">
      <w:pPr>
        <w:pStyle w:val="Default"/>
        <w:numPr>
          <w:ilvl w:val="0"/>
          <w:numId w:val="19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Ogłoszenie </w:t>
      </w:r>
      <w:r w:rsidR="00863122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Zarządu Województwa 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wszczęciu procedury wyboru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złonków Rady na daną kadencję określa w</w:t>
      </w:r>
      <w:r w:rsidR="00EB4D40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szczególności termin i sposób przyjmowania zgłoszeń kandydatów na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złonków Rady oraz wzór:</w:t>
      </w:r>
    </w:p>
    <w:p w:rsidR="00AE2BA4" w:rsidRPr="000E0876" w:rsidRDefault="00AE2BA4" w:rsidP="00B62D0F">
      <w:pPr>
        <w:pStyle w:val="Default"/>
        <w:numPr>
          <w:ilvl w:val="0"/>
          <w:numId w:val="20"/>
        </w:numPr>
        <w:spacing w:before="40" w:after="40" w:line="276" w:lineRule="auto"/>
        <w:ind w:hanging="32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formularzy zgłoszeniowych kandydatów na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złonków Rady</w:t>
      </w:r>
      <w:r w:rsidR="008E1763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8E1763" w:rsidRPr="000E0876" w:rsidRDefault="008E1763" w:rsidP="00B62D0F">
      <w:pPr>
        <w:pStyle w:val="Default"/>
        <w:numPr>
          <w:ilvl w:val="0"/>
          <w:numId w:val="20"/>
        </w:numPr>
        <w:spacing w:before="40" w:after="40" w:line="276" w:lineRule="auto"/>
        <w:ind w:hanging="32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listy poparcia, o której mowa w § 9 ust. 1,</w:t>
      </w:r>
    </w:p>
    <w:p w:rsidR="00AE2BA4" w:rsidRPr="000E0876" w:rsidRDefault="00AE2BA4" w:rsidP="00B62D0F">
      <w:pPr>
        <w:pStyle w:val="Default"/>
        <w:numPr>
          <w:ilvl w:val="0"/>
          <w:numId w:val="20"/>
        </w:numPr>
        <w:spacing w:before="40" w:after="40" w:line="276" w:lineRule="auto"/>
        <w:ind w:hanging="32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oświadczenia, o którym mowa w § 9 ust. 2.</w:t>
      </w:r>
    </w:p>
    <w:p w:rsidR="00AE2BA4" w:rsidRPr="000E0876" w:rsidRDefault="00AE2BA4" w:rsidP="00B62D0F">
      <w:pPr>
        <w:pStyle w:val="Default"/>
        <w:numPr>
          <w:ilvl w:val="0"/>
          <w:numId w:val="19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Ogłoszenie podlega opublikowaniu w </w:t>
      </w:r>
      <w:r w:rsidR="000F4F7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BIP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 na stronie internetowej Urzęd</w:t>
      </w:r>
      <w:r w:rsidR="00CB0104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na co najmniej </w:t>
      </w:r>
      <w:r w:rsidR="00C94A8C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30</w:t>
      </w:r>
      <w:r w:rsidR="00A1251F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dni przed zakończeniem terminu przyjmowania zgłoszeń.</w:t>
      </w:r>
    </w:p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§ 9.</w:t>
      </w:r>
    </w:p>
    <w:p w:rsidR="00AE2BA4" w:rsidRPr="000E0876" w:rsidRDefault="00AE2BA4" w:rsidP="00B62D0F">
      <w:pPr>
        <w:pStyle w:val="Default"/>
        <w:numPr>
          <w:ilvl w:val="0"/>
          <w:numId w:val="21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Zgłoszenie kandydata zgłaszającego się samodzielnie obejmuje imię i nazwisko kandydata, dane kontaktowe kandydata, charakterystykę kandydata, z uwzględnieniem dotychczasowej działalności na rzecz osób starszych</w:t>
      </w:r>
      <w:r w:rsidR="00907F91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 listę poparcia dla kandydata na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Członka</w:t>
      </w:r>
      <w:r w:rsidR="00907F91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Rady</w:t>
      </w:r>
      <w:r w:rsidR="0012248A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07F91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podpisaną przez co najmniej 10 osób, które ukończyły 60 lat.</w:t>
      </w:r>
    </w:p>
    <w:p w:rsidR="00AE2BA4" w:rsidRPr="000E0876" w:rsidRDefault="00AE2BA4" w:rsidP="00B62D0F">
      <w:pPr>
        <w:pStyle w:val="Default"/>
        <w:numPr>
          <w:ilvl w:val="0"/>
          <w:numId w:val="21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Zgłoszenie kandydata przez podmiot, o którym mowa § 4 ust. </w:t>
      </w:r>
      <w:r w:rsidR="008E1763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pkt 2, obejmuje imię i</w:t>
      </w:r>
      <w:r w:rsidR="00780969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nazwisko kandydata, dane kontaktowe podmiotu zgłaszającego, charakterystykę kandydata, z</w:t>
      </w:r>
      <w:r w:rsidR="005879B9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uwzględnieniem dotychczasowej działalności na rzecz osób starszych oraz oświadczenie kandydata o wyrażeniu zgody na kandydowanie do Rady.</w:t>
      </w:r>
    </w:p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§ 10.</w:t>
      </w:r>
    </w:p>
    <w:p w:rsidR="00AE2BA4" w:rsidRPr="000E0876" w:rsidRDefault="00AE2BA4" w:rsidP="00DA07C4">
      <w:pPr>
        <w:pStyle w:val="Default"/>
        <w:numPr>
          <w:ilvl w:val="0"/>
          <w:numId w:val="22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Zgłoszenia kandydatów na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złonków Rady podlegają ocenie formalnej oraz ocenie merytorycznej</w:t>
      </w:r>
      <w:r w:rsidR="005879B9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7E2888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5879B9" w:rsidRPr="000E0876" w:rsidRDefault="00AE2BA4" w:rsidP="00DA07C4">
      <w:pPr>
        <w:pStyle w:val="Default"/>
        <w:numPr>
          <w:ilvl w:val="0"/>
          <w:numId w:val="22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Oceny zgłoszeń kandydatów na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złonków Rady dokonuje</w:t>
      </w:r>
      <w:r w:rsidR="005A359E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Komisja</w:t>
      </w:r>
      <w:r w:rsidR="007E1F1E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5A359E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513A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E071F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którą powołuje Marszałek Województwa</w:t>
      </w:r>
      <w:r w:rsidR="005879B9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5879B9" w:rsidRPr="000E0876" w:rsidRDefault="005879B9" w:rsidP="00DA07C4">
      <w:pPr>
        <w:pStyle w:val="Default"/>
        <w:numPr>
          <w:ilvl w:val="0"/>
          <w:numId w:val="22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skład Komisji wchodzi: </w:t>
      </w:r>
    </w:p>
    <w:p w:rsidR="005879B9" w:rsidRPr="000E0876" w:rsidRDefault="005879B9" w:rsidP="00DA07C4">
      <w:pPr>
        <w:pStyle w:val="Default"/>
        <w:numPr>
          <w:ilvl w:val="0"/>
          <w:numId w:val="23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trzech przedstawicieli Urzędu,</w:t>
      </w:r>
    </w:p>
    <w:p w:rsidR="005879B9" w:rsidRPr="000E0876" w:rsidRDefault="005879B9" w:rsidP="00DA07C4">
      <w:pPr>
        <w:pStyle w:val="Default"/>
        <w:numPr>
          <w:ilvl w:val="0"/>
          <w:numId w:val="23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trzech przedstawicieli wskazanych przez Pomorską Radę Działalności Pożytku Publicznego.</w:t>
      </w:r>
    </w:p>
    <w:p w:rsidR="00FF309A" w:rsidRPr="000E0876" w:rsidRDefault="00FF309A" w:rsidP="00DA07C4">
      <w:pPr>
        <w:pStyle w:val="Default"/>
        <w:numPr>
          <w:ilvl w:val="0"/>
          <w:numId w:val="22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zadań Komisji należy: </w:t>
      </w:r>
    </w:p>
    <w:p w:rsidR="00FF309A" w:rsidRPr="000E0876" w:rsidRDefault="00FF309A" w:rsidP="00DA07C4">
      <w:pPr>
        <w:pStyle w:val="Default"/>
        <w:numPr>
          <w:ilvl w:val="0"/>
          <w:numId w:val="42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dokonanie oceny zgłoszeń kandydatów na Członków Rady</w:t>
      </w:r>
      <w:r w:rsidR="00A224A4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FF309A" w:rsidRPr="000E0876" w:rsidRDefault="00FF309A" w:rsidP="00DA07C4">
      <w:pPr>
        <w:pStyle w:val="Default"/>
        <w:numPr>
          <w:ilvl w:val="0"/>
          <w:numId w:val="42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sporządzenie listy kandydatów</w:t>
      </w:r>
      <w:r w:rsidR="00760AF4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rekomendowanych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Zarządowi Województwa.</w:t>
      </w:r>
    </w:p>
    <w:p w:rsidR="00FF309A" w:rsidRPr="000E0876" w:rsidRDefault="00FF309A" w:rsidP="00DA07C4">
      <w:pPr>
        <w:pStyle w:val="Default"/>
        <w:numPr>
          <w:ilvl w:val="0"/>
          <w:numId w:val="22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Tryb i zasady działania Komisji określi Komisja w Regulaminie pracy Komisji.</w:t>
      </w:r>
    </w:p>
    <w:p w:rsidR="00FF309A" w:rsidRPr="000E0876" w:rsidRDefault="00FF309A" w:rsidP="00DA07C4">
      <w:pPr>
        <w:pStyle w:val="Default"/>
        <w:numPr>
          <w:ilvl w:val="0"/>
          <w:numId w:val="22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Komisja podejmuje decyzje zwykłą większością głosów, przy obecności minimum 4 z 6 Członków, w drodze głosowania jawnego. W przypadku równej liczby głosów decyduje głos Przewodniczącego.</w:t>
      </w:r>
    </w:p>
    <w:p w:rsidR="00FF309A" w:rsidRPr="000E0876" w:rsidRDefault="00FF309A" w:rsidP="00DA07C4">
      <w:pPr>
        <w:pStyle w:val="Default"/>
        <w:numPr>
          <w:ilvl w:val="0"/>
          <w:numId w:val="22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posiedzeń Komisja sporządza protokół, który podpisuje Przewodniczący. </w:t>
      </w:r>
    </w:p>
    <w:p w:rsidR="00760AF4" w:rsidRPr="000E0876" w:rsidRDefault="00760AF4" w:rsidP="00A1251F">
      <w:pPr>
        <w:spacing w:before="120" w:after="120" w:line="276" w:lineRule="auto"/>
        <w:jc w:val="center"/>
        <w:rPr>
          <w:rFonts w:cstheme="minorHAnsi"/>
          <w:b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§ 11.</w:t>
      </w:r>
    </w:p>
    <w:p w:rsidR="008F075C" w:rsidRPr="000E0876" w:rsidRDefault="005879B9" w:rsidP="00C10ABD">
      <w:pPr>
        <w:pStyle w:val="Default"/>
        <w:numPr>
          <w:ilvl w:val="0"/>
          <w:numId w:val="30"/>
        </w:numPr>
        <w:spacing w:before="40" w:after="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Komisja dokonuje oceny formalnej w terminie nie dłuższym niż </w:t>
      </w:r>
      <w:r w:rsidR="0028018D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0 dni od dnia zakończenia przyjmowania zgłoszeń kandydatów na Członków Rady.</w:t>
      </w:r>
    </w:p>
    <w:p w:rsidR="00AE2BA4" w:rsidRPr="000E0876" w:rsidRDefault="00AE2BA4" w:rsidP="00C10ABD">
      <w:pPr>
        <w:pStyle w:val="Default"/>
        <w:numPr>
          <w:ilvl w:val="0"/>
          <w:numId w:val="30"/>
        </w:numPr>
        <w:spacing w:before="40" w:after="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Ocena formalna obejmuje sprawdzenie, czy zgłoszenie kandydata zostało złożone zgodnie </w:t>
      </w:r>
      <w:r w:rsidR="00EF76F0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 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wymogami określonymi w ogłoszeniu, o którym mowa w § 8 ust. 1. </w:t>
      </w:r>
    </w:p>
    <w:p w:rsidR="00AE2BA4" w:rsidRPr="000E0876" w:rsidRDefault="00AE2BA4" w:rsidP="00C10ABD">
      <w:pPr>
        <w:pStyle w:val="Default"/>
        <w:numPr>
          <w:ilvl w:val="0"/>
          <w:numId w:val="30"/>
        </w:numPr>
        <w:spacing w:before="40" w:after="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braków formalnych w zgłoszeniu wzywa się do ich uzupełnienia w terminie 5 dni od dnia powiadomienia kandydata albo podmiotu, o którym mowa w § 4 ust. </w:t>
      </w:r>
      <w:r w:rsidR="008B04C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pkt 2.</w:t>
      </w:r>
    </w:p>
    <w:p w:rsidR="00AE2BA4" w:rsidRPr="000E0876" w:rsidRDefault="00AE2BA4" w:rsidP="00C10ABD">
      <w:pPr>
        <w:pStyle w:val="Default"/>
        <w:numPr>
          <w:ilvl w:val="0"/>
          <w:numId w:val="30"/>
        </w:numPr>
        <w:spacing w:before="40" w:after="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Zgłoszeni</w:t>
      </w:r>
      <w:r w:rsidR="002D425D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kandydat</w:t>
      </w:r>
      <w:r w:rsidR="002D425D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złonk</w:t>
      </w:r>
      <w:r w:rsidR="002D425D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Rady zawierające braki, które uniemożliwiają dokonanie oceny merytorycznej pozostawia się bez rozpoznania.</w:t>
      </w:r>
    </w:p>
    <w:p w:rsidR="00AE2BA4" w:rsidRPr="000E0876" w:rsidRDefault="00AE2BA4" w:rsidP="00B62D0F">
      <w:pPr>
        <w:pStyle w:val="Default"/>
        <w:numPr>
          <w:ilvl w:val="0"/>
          <w:numId w:val="30"/>
        </w:numPr>
        <w:spacing w:before="40" w:after="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oceny formalnej sporządza się protokół. </w:t>
      </w:r>
    </w:p>
    <w:bookmarkEnd w:id="3"/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§ 12.</w:t>
      </w:r>
    </w:p>
    <w:p w:rsidR="00AE2BA4" w:rsidRPr="000E0876" w:rsidRDefault="00AE2BA4" w:rsidP="00C10ABD">
      <w:pPr>
        <w:autoSpaceDE w:val="0"/>
        <w:autoSpaceDN w:val="0"/>
        <w:adjustRightInd w:val="0"/>
        <w:spacing w:before="40" w:after="40" w:line="276" w:lineRule="auto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Komisja, przy</w:t>
      </w:r>
      <w:r w:rsidR="00BB2598" w:rsidRPr="000E0876">
        <w:rPr>
          <w:rFonts w:cstheme="minorHAnsi"/>
          <w:color w:val="000000" w:themeColor="text1"/>
        </w:rPr>
        <w:t xml:space="preserve"> </w:t>
      </w:r>
      <w:r w:rsidR="002A610B" w:rsidRPr="000E0876">
        <w:rPr>
          <w:rFonts w:cstheme="minorHAnsi"/>
          <w:color w:val="000000" w:themeColor="text1"/>
        </w:rPr>
        <w:t>ocenie merytorycznej</w:t>
      </w:r>
      <w:r w:rsidR="00A224A4" w:rsidRPr="000E0876">
        <w:rPr>
          <w:rFonts w:cstheme="minorHAnsi"/>
          <w:color w:val="000000" w:themeColor="text1"/>
        </w:rPr>
        <w:t>,</w:t>
      </w:r>
      <w:r w:rsidR="002A610B" w:rsidRPr="000E0876">
        <w:rPr>
          <w:rFonts w:cstheme="minorHAnsi"/>
          <w:color w:val="000000" w:themeColor="text1"/>
        </w:rPr>
        <w:t xml:space="preserve"> </w:t>
      </w:r>
      <w:r w:rsidR="00A224A4" w:rsidRPr="000E0876">
        <w:rPr>
          <w:rFonts w:cstheme="minorHAnsi"/>
          <w:color w:val="000000" w:themeColor="text1"/>
        </w:rPr>
        <w:t xml:space="preserve">mając na uwadze dążenie do reprezentowania w Radzie seniorów ze wszystkich subregionów województwa pomorskiego </w:t>
      </w:r>
      <w:r w:rsidRPr="000E0876">
        <w:rPr>
          <w:rFonts w:cstheme="minorHAnsi"/>
          <w:color w:val="000000" w:themeColor="text1"/>
        </w:rPr>
        <w:t>kieruje się następującymi kryteriami:</w:t>
      </w:r>
    </w:p>
    <w:p w:rsidR="00AE2BA4" w:rsidRPr="000E0876" w:rsidRDefault="00605661" w:rsidP="00605661">
      <w:pPr>
        <w:pStyle w:val="Default"/>
        <w:numPr>
          <w:ilvl w:val="0"/>
          <w:numId w:val="25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AE2BA4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oświadczeniem kandydata w działalności na rzecz środowisk osób starszych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AE2BA4" w:rsidRPr="000E0876" w:rsidRDefault="00605661" w:rsidP="00605661">
      <w:pPr>
        <w:pStyle w:val="Default"/>
        <w:numPr>
          <w:ilvl w:val="0"/>
          <w:numId w:val="25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AE2BA4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racą społeczną kandydata na rzecz osób starszych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E2BA4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5D6B18" w:rsidRPr="000E0876" w:rsidRDefault="00605661" w:rsidP="00605661">
      <w:pPr>
        <w:pStyle w:val="Default"/>
        <w:numPr>
          <w:ilvl w:val="0"/>
          <w:numId w:val="25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AC21E5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aangażowaniem kandydata w działalność </w:t>
      </w:r>
      <w:r w:rsidR="00AE2BA4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organizacj</w:t>
      </w:r>
      <w:r w:rsidR="00AC21E5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AE2BA4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senioralnych z województwa </w:t>
      </w:r>
      <w:r w:rsidR="00AC21E5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pomorskiego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8B04C6" w:rsidRPr="000E0876" w:rsidRDefault="00605661" w:rsidP="00605661">
      <w:pPr>
        <w:pStyle w:val="Default"/>
        <w:numPr>
          <w:ilvl w:val="0"/>
          <w:numId w:val="25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8B04C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harakterystyką kandydata.</w:t>
      </w:r>
    </w:p>
    <w:p w:rsidR="00AE2BA4" w:rsidRPr="000E0876" w:rsidRDefault="00AE2BA4" w:rsidP="00BF5480">
      <w:pPr>
        <w:spacing w:before="120" w:after="120" w:line="276" w:lineRule="auto"/>
        <w:jc w:val="center"/>
        <w:rPr>
          <w:rFonts w:cstheme="minorHAnsi"/>
          <w:color w:val="000000" w:themeColor="text1"/>
        </w:rPr>
      </w:pPr>
      <w:r w:rsidRPr="000E0876">
        <w:rPr>
          <w:rFonts w:cstheme="minorHAnsi"/>
          <w:b/>
          <w:color w:val="000000" w:themeColor="text1"/>
        </w:rPr>
        <w:t xml:space="preserve">§ </w:t>
      </w:r>
      <w:r w:rsidRPr="000E0876">
        <w:rPr>
          <w:rFonts w:cstheme="minorHAnsi"/>
          <w:b/>
          <w:bCs/>
          <w:color w:val="000000" w:themeColor="text1"/>
        </w:rPr>
        <w:t>13</w:t>
      </w:r>
      <w:r w:rsidRPr="000E0876">
        <w:rPr>
          <w:rFonts w:cstheme="minorHAnsi"/>
          <w:b/>
          <w:color w:val="000000" w:themeColor="text1"/>
        </w:rPr>
        <w:t>.</w:t>
      </w:r>
    </w:p>
    <w:p w:rsidR="00AE2BA4" w:rsidRPr="000E0876" w:rsidRDefault="005D6B18" w:rsidP="00C10ABD">
      <w:pPr>
        <w:pStyle w:val="Default"/>
        <w:numPr>
          <w:ilvl w:val="0"/>
          <w:numId w:val="32"/>
        </w:numPr>
        <w:spacing w:before="40" w:after="40" w:line="276" w:lineRule="auto"/>
        <w:ind w:left="284" w:hanging="284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Skład</w:t>
      </w:r>
      <w:r w:rsidR="00AE2BA4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Rady 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ustala</w:t>
      </w:r>
      <w:r w:rsidR="00AE2BA4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Zarząd Województwa </w:t>
      </w:r>
      <w:r w:rsidR="00B6213B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podstawie rekomendacji </w:t>
      </w:r>
      <w:r w:rsidR="00BF7D19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="00B6213B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omisji</w:t>
      </w:r>
      <w:r w:rsidR="00BF7D19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AE2BA4" w:rsidRPr="000E0876" w:rsidRDefault="00AE2BA4" w:rsidP="00C10ABD">
      <w:pPr>
        <w:pStyle w:val="Default"/>
        <w:numPr>
          <w:ilvl w:val="0"/>
          <w:numId w:val="32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przypadku, gdy wybranych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złonków Rady jest mniej niż wynosi statutowa liczba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złonków Rady, Zarząd Województwa może:</w:t>
      </w:r>
    </w:p>
    <w:p w:rsidR="00EA51B9" w:rsidRPr="000E0876" w:rsidRDefault="00B62D0F" w:rsidP="00617FED">
      <w:pPr>
        <w:pStyle w:val="Default"/>
        <w:numPr>
          <w:ilvl w:val="0"/>
          <w:numId w:val="47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EA51B9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owołać wybranych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EA51B9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złonków Rady oraz ogłosić uzupełniającą procedurę wyboru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EA51B9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złonków Rady,</w:t>
      </w:r>
    </w:p>
    <w:p w:rsidR="00212EE2" w:rsidRPr="000E0876" w:rsidRDefault="00212EE2" w:rsidP="00617FED">
      <w:pPr>
        <w:pStyle w:val="Default"/>
        <w:numPr>
          <w:ilvl w:val="0"/>
          <w:numId w:val="47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powołać wybranych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złonków Rady i zwrócić się do Marszałka Województwa o wskazanie kandydatów na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złonków Rady</w:t>
      </w:r>
      <w:r w:rsidR="00A26194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AE2BA4" w:rsidRPr="000E0876" w:rsidRDefault="00AE2BA4" w:rsidP="00617FED">
      <w:pPr>
        <w:pStyle w:val="Default"/>
        <w:numPr>
          <w:ilvl w:val="0"/>
          <w:numId w:val="47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 powoływać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złonków Rady, zamknąć procedurę wyboru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złonków Rady</w:t>
      </w:r>
      <w:r w:rsidRPr="000E0876" w:rsidDel="00227B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ogłosić ponowną procedurę wyboru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złonków Rady.</w:t>
      </w:r>
    </w:p>
    <w:p w:rsidR="00AE2BA4" w:rsidRPr="000E0876" w:rsidRDefault="00AE2BA4" w:rsidP="00C10ABD">
      <w:pPr>
        <w:pStyle w:val="Default"/>
        <w:numPr>
          <w:ilvl w:val="0"/>
          <w:numId w:val="32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uzupełniającej procedury wyboru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złonków Rady danej kadencji, o której mowa w ust. 2 pkt 1, stosuje się odpowiednio przepisy § </w:t>
      </w:r>
      <w:r w:rsidR="00EA51B9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-13, przy czym </w:t>
      </w:r>
      <w:r w:rsidR="00D76BC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oceny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zgłoszeń kandydatów na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złonków Rady dokonuje powołana wcześniej Komisja.</w:t>
      </w:r>
    </w:p>
    <w:p w:rsidR="001D2226" w:rsidRPr="000E0876" w:rsidRDefault="00AE2BA4" w:rsidP="00C10ABD">
      <w:pPr>
        <w:pStyle w:val="Default"/>
        <w:numPr>
          <w:ilvl w:val="0"/>
          <w:numId w:val="32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kandydatów na </w:t>
      </w:r>
      <w:r w:rsidR="00E60A4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złonków Rady wskazanych w trybie ust. 2 pkt 2, stosuje się wymóg określony w § 7 ust. 1.</w:t>
      </w:r>
    </w:p>
    <w:p w:rsidR="001D2226" w:rsidRPr="000E0876" w:rsidRDefault="00AE2BA4" w:rsidP="00C10ABD">
      <w:pPr>
        <w:pStyle w:val="Default"/>
        <w:numPr>
          <w:ilvl w:val="0"/>
          <w:numId w:val="32"/>
        </w:numPr>
        <w:spacing w:before="40" w:after="4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Członkowie Rady powoływani są na daną kadencję Rady</w:t>
      </w:r>
      <w:r w:rsidR="00A167D3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1D222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AE2BA4" w:rsidRPr="000E0876" w:rsidRDefault="00AE2BA4" w:rsidP="00C10ABD">
      <w:pPr>
        <w:spacing w:before="240" w:after="40" w:line="276" w:lineRule="auto"/>
        <w:jc w:val="center"/>
        <w:rPr>
          <w:rFonts w:cstheme="minorHAnsi"/>
          <w:b/>
          <w:color w:val="000000" w:themeColor="text1"/>
        </w:rPr>
      </w:pPr>
      <w:r w:rsidRPr="000E0876">
        <w:rPr>
          <w:rFonts w:cstheme="minorHAnsi"/>
          <w:b/>
          <w:color w:val="000000" w:themeColor="text1"/>
        </w:rPr>
        <w:t xml:space="preserve">Rozdział </w:t>
      </w:r>
      <w:r w:rsidRPr="000E0876">
        <w:rPr>
          <w:rFonts w:cstheme="minorHAnsi"/>
          <w:b/>
          <w:bCs/>
          <w:color w:val="000000" w:themeColor="text1"/>
        </w:rPr>
        <w:t>4</w:t>
      </w:r>
    </w:p>
    <w:p w:rsidR="00AE2BA4" w:rsidRPr="000E0876" w:rsidRDefault="00AE2BA4" w:rsidP="008C60CA">
      <w:pPr>
        <w:spacing w:before="40" w:after="40" w:line="276" w:lineRule="auto"/>
        <w:jc w:val="center"/>
        <w:rPr>
          <w:rFonts w:cstheme="minorHAnsi"/>
          <w:b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Tryb</w:t>
      </w:r>
      <w:r w:rsidRPr="000E0876">
        <w:rPr>
          <w:rFonts w:cstheme="minorHAnsi"/>
          <w:b/>
          <w:color w:val="000000" w:themeColor="text1"/>
        </w:rPr>
        <w:t xml:space="preserve"> działania Rady</w:t>
      </w:r>
    </w:p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 xml:space="preserve"> § 14. </w:t>
      </w:r>
    </w:p>
    <w:p w:rsidR="00AE2BA4" w:rsidRPr="000E0876" w:rsidRDefault="00AE2BA4" w:rsidP="00C10ABD">
      <w:pPr>
        <w:numPr>
          <w:ilvl w:val="0"/>
          <w:numId w:val="5"/>
        </w:numPr>
        <w:autoSpaceDE w:val="0"/>
        <w:autoSpaceDN w:val="0"/>
        <w:adjustRightInd w:val="0"/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Pierwsze posiedzenie Rady zwołuje Przewodniczący Sejmiku</w:t>
      </w:r>
      <w:r w:rsidR="005D6B18" w:rsidRPr="000E0876">
        <w:rPr>
          <w:rFonts w:cstheme="minorHAnsi"/>
          <w:color w:val="000000" w:themeColor="text1"/>
        </w:rPr>
        <w:t>.</w:t>
      </w:r>
    </w:p>
    <w:p w:rsidR="0027459C" w:rsidRPr="000E0876" w:rsidRDefault="00AE2BA4" w:rsidP="00C10ABD">
      <w:pPr>
        <w:numPr>
          <w:ilvl w:val="0"/>
          <w:numId w:val="5"/>
        </w:numPr>
        <w:autoSpaceDE w:val="0"/>
        <w:autoSpaceDN w:val="0"/>
        <w:adjustRightInd w:val="0"/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W trakcie pierwszego posiedzenia Rada wybiera spośród swoich </w:t>
      </w:r>
      <w:r w:rsidR="00E60A46" w:rsidRPr="000E0876">
        <w:rPr>
          <w:rFonts w:cstheme="minorHAnsi"/>
          <w:color w:val="000000" w:themeColor="text1"/>
        </w:rPr>
        <w:t>C</w:t>
      </w:r>
      <w:r w:rsidRPr="000E0876">
        <w:rPr>
          <w:rFonts w:cstheme="minorHAnsi"/>
          <w:color w:val="000000" w:themeColor="text1"/>
        </w:rPr>
        <w:t xml:space="preserve">złonków </w:t>
      </w:r>
      <w:r w:rsidR="00BE61D3" w:rsidRPr="000E0876">
        <w:rPr>
          <w:rFonts w:cstheme="minorHAnsi"/>
          <w:color w:val="000000" w:themeColor="text1"/>
        </w:rPr>
        <w:t>P</w:t>
      </w:r>
      <w:r w:rsidRPr="000E0876">
        <w:rPr>
          <w:rFonts w:cstheme="minorHAnsi"/>
          <w:color w:val="000000" w:themeColor="text1"/>
        </w:rPr>
        <w:t>rzewodniczącego Rady</w:t>
      </w:r>
      <w:r w:rsidR="004B6881" w:rsidRPr="000E0876">
        <w:rPr>
          <w:rFonts w:cstheme="minorHAnsi"/>
          <w:color w:val="000000" w:themeColor="text1"/>
        </w:rPr>
        <w:t>,</w:t>
      </w:r>
      <w:r w:rsidRPr="000E0876">
        <w:rPr>
          <w:rFonts w:cstheme="minorHAnsi"/>
          <w:color w:val="000000" w:themeColor="text1"/>
        </w:rPr>
        <w:t xml:space="preserve"> </w:t>
      </w:r>
      <w:r w:rsidR="00BE61D3" w:rsidRPr="000E0876">
        <w:rPr>
          <w:rFonts w:cstheme="minorHAnsi"/>
          <w:color w:val="000000" w:themeColor="text1"/>
        </w:rPr>
        <w:t>Z</w:t>
      </w:r>
      <w:r w:rsidR="00F94A89" w:rsidRPr="000E0876">
        <w:rPr>
          <w:rFonts w:cstheme="minorHAnsi"/>
          <w:color w:val="000000" w:themeColor="text1"/>
        </w:rPr>
        <w:t xml:space="preserve">astępcę </w:t>
      </w:r>
      <w:r w:rsidR="00BE61D3" w:rsidRPr="000E0876">
        <w:rPr>
          <w:rFonts w:cstheme="minorHAnsi"/>
          <w:color w:val="000000" w:themeColor="text1"/>
        </w:rPr>
        <w:t>P</w:t>
      </w:r>
      <w:r w:rsidRPr="000E0876">
        <w:rPr>
          <w:rFonts w:cstheme="minorHAnsi"/>
          <w:color w:val="000000" w:themeColor="text1"/>
        </w:rPr>
        <w:t xml:space="preserve">rzewodniczącego </w:t>
      </w:r>
      <w:r w:rsidR="00B22D5F" w:rsidRPr="000E0876">
        <w:rPr>
          <w:rFonts w:cstheme="minorHAnsi"/>
          <w:color w:val="000000" w:themeColor="text1"/>
        </w:rPr>
        <w:t xml:space="preserve">Rady oraz Sekretarza </w:t>
      </w:r>
      <w:r w:rsidRPr="000E0876">
        <w:rPr>
          <w:rFonts w:cstheme="minorHAnsi"/>
          <w:color w:val="000000" w:themeColor="text1"/>
        </w:rPr>
        <w:t xml:space="preserve">Rady w głosowaniu jawnym, </w:t>
      </w:r>
      <w:r w:rsidR="006339A0" w:rsidRPr="000E0876">
        <w:rPr>
          <w:rFonts w:cstheme="minorHAnsi"/>
          <w:color w:val="000000" w:themeColor="text1"/>
        </w:rPr>
        <w:t>zwykłą</w:t>
      </w:r>
      <w:r w:rsidRPr="000E0876">
        <w:rPr>
          <w:rFonts w:cstheme="minorHAnsi"/>
          <w:color w:val="000000" w:themeColor="text1"/>
        </w:rPr>
        <w:t xml:space="preserve"> większością głosów przy obecności co najmniej połowy</w:t>
      </w:r>
      <w:r w:rsidR="00774822" w:rsidRPr="000E0876">
        <w:rPr>
          <w:rFonts w:cstheme="minorHAnsi"/>
          <w:color w:val="000000" w:themeColor="text1"/>
        </w:rPr>
        <w:t xml:space="preserve"> składu</w:t>
      </w:r>
      <w:r w:rsidRPr="000E0876">
        <w:rPr>
          <w:rFonts w:cstheme="minorHAnsi"/>
          <w:color w:val="000000" w:themeColor="text1"/>
        </w:rPr>
        <w:t xml:space="preserve"> </w:t>
      </w:r>
      <w:r w:rsidR="00E60A46" w:rsidRPr="000E0876">
        <w:rPr>
          <w:rFonts w:cstheme="minorHAnsi"/>
          <w:color w:val="000000" w:themeColor="text1"/>
        </w:rPr>
        <w:t>C</w:t>
      </w:r>
      <w:r w:rsidRPr="000E0876">
        <w:rPr>
          <w:rFonts w:cstheme="minorHAnsi"/>
          <w:color w:val="000000" w:themeColor="text1"/>
        </w:rPr>
        <w:t>złonków Rady.</w:t>
      </w:r>
    </w:p>
    <w:p w:rsidR="00B22D5F" w:rsidRPr="000E0876" w:rsidRDefault="00B22D5F" w:rsidP="00C10ABD">
      <w:pPr>
        <w:numPr>
          <w:ilvl w:val="0"/>
          <w:numId w:val="5"/>
        </w:numPr>
        <w:autoSpaceDE w:val="0"/>
        <w:autoSpaceDN w:val="0"/>
        <w:adjustRightInd w:val="0"/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lastRenderedPageBreak/>
        <w:t>Kandydaturę na Przewodniczącego Rady, Zastępcę Przewodniczącego Rady oraz Sekretarza Rady może zgłosić każdy Członek Rady.</w:t>
      </w:r>
    </w:p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§ 15.</w:t>
      </w:r>
    </w:p>
    <w:p w:rsidR="00AE2BA4" w:rsidRPr="000E0876" w:rsidRDefault="00AE2BA4" w:rsidP="00C10ABD">
      <w:pPr>
        <w:numPr>
          <w:ilvl w:val="0"/>
          <w:numId w:val="40"/>
        </w:numPr>
        <w:autoSpaceDE w:val="0"/>
        <w:autoSpaceDN w:val="0"/>
        <w:adjustRightInd w:val="0"/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Przewodniczący Rady kieruje pracami Rady i reprezentuje ją na zewnątrz.</w:t>
      </w:r>
    </w:p>
    <w:p w:rsidR="00607ADF" w:rsidRPr="000E0876" w:rsidRDefault="00BD5383" w:rsidP="00C10ABD">
      <w:pPr>
        <w:numPr>
          <w:ilvl w:val="0"/>
          <w:numId w:val="40"/>
        </w:numPr>
        <w:autoSpaceDE w:val="0"/>
        <w:autoSpaceDN w:val="0"/>
        <w:adjustRightInd w:val="0"/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D</w:t>
      </w:r>
      <w:r w:rsidR="00AE2BA4" w:rsidRPr="000E0876">
        <w:rPr>
          <w:rFonts w:cstheme="minorHAnsi"/>
          <w:color w:val="000000" w:themeColor="text1"/>
        </w:rPr>
        <w:t xml:space="preserve">o </w:t>
      </w:r>
      <w:r w:rsidR="0043456A" w:rsidRPr="000E0876">
        <w:rPr>
          <w:rFonts w:cstheme="minorHAnsi"/>
          <w:color w:val="000000" w:themeColor="text1"/>
        </w:rPr>
        <w:t>obowiązków</w:t>
      </w:r>
      <w:r w:rsidR="00AE2BA4" w:rsidRPr="000E0876">
        <w:rPr>
          <w:rFonts w:cstheme="minorHAnsi"/>
          <w:color w:val="000000" w:themeColor="text1"/>
        </w:rPr>
        <w:t xml:space="preserve"> </w:t>
      </w:r>
      <w:r w:rsidR="00252AD6" w:rsidRPr="000E0876">
        <w:rPr>
          <w:rFonts w:cstheme="minorHAnsi"/>
          <w:color w:val="000000" w:themeColor="text1"/>
        </w:rPr>
        <w:t>P</w:t>
      </w:r>
      <w:r w:rsidR="00AE2BA4" w:rsidRPr="000E0876">
        <w:rPr>
          <w:rFonts w:cstheme="minorHAnsi"/>
          <w:color w:val="000000" w:themeColor="text1"/>
        </w:rPr>
        <w:t>rzewodniczącego Rady należy</w:t>
      </w:r>
      <w:r w:rsidR="00607ADF" w:rsidRPr="000E0876">
        <w:rPr>
          <w:rFonts w:cstheme="minorHAnsi"/>
          <w:color w:val="000000" w:themeColor="text1"/>
        </w:rPr>
        <w:t xml:space="preserve"> w szczególności: </w:t>
      </w:r>
    </w:p>
    <w:p w:rsidR="00607ADF" w:rsidRPr="000E0876" w:rsidRDefault="00607ADF" w:rsidP="00C10ABD">
      <w:pPr>
        <w:pStyle w:val="Default"/>
        <w:numPr>
          <w:ilvl w:val="0"/>
          <w:numId w:val="8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zwoływanie i prowadzenie posiedzeń Rady,  określanie zagadnień stanowiących tematykę prac Rady</w:t>
      </w:r>
      <w:r w:rsidR="002C2134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607ADF" w:rsidRPr="000E0876" w:rsidRDefault="00607ADF" w:rsidP="00C10ABD">
      <w:pPr>
        <w:pStyle w:val="Default"/>
        <w:numPr>
          <w:ilvl w:val="0"/>
          <w:numId w:val="8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koordynowanie prac Rady</w:t>
      </w:r>
      <w:r w:rsidR="002C2134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607ADF" w:rsidRPr="000E0876" w:rsidRDefault="00607ADF" w:rsidP="00C10ABD">
      <w:pPr>
        <w:pStyle w:val="Default"/>
        <w:numPr>
          <w:ilvl w:val="0"/>
          <w:numId w:val="8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inicjowanie współpracy ze środowiskami osób starszych oraz podmiotami, o których mowa w</w:t>
      </w:r>
      <w:r w:rsidR="002C2134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§ 4 ust. </w:t>
      </w:r>
      <w:r w:rsidR="00B432A8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pkt 2, działającymi na terenie województwa pomorskieg</w:t>
      </w:r>
      <w:r w:rsidR="009B11FF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352AF7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 kraju oraz U</w:t>
      </w:r>
      <w:r w:rsidR="005601BE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nii </w:t>
      </w:r>
      <w:r w:rsidR="00352AF7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5601BE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uropejskiej,</w:t>
      </w:r>
    </w:p>
    <w:p w:rsidR="00607ADF" w:rsidRPr="000E0876" w:rsidRDefault="00607ADF" w:rsidP="00C10ABD">
      <w:pPr>
        <w:pStyle w:val="Default"/>
        <w:numPr>
          <w:ilvl w:val="0"/>
          <w:numId w:val="8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reprezentowanie Rady</w:t>
      </w:r>
      <w:r w:rsidR="002C2134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297050" w:rsidRPr="000E0876" w:rsidRDefault="00297050" w:rsidP="00297050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 xml:space="preserve"> § 16.</w:t>
      </w:r>
    </w:p>
    <w:p w:rsidR="00297050" w:rsidRPr="000E0876" w:rsidRDefault="00297050" w:rsidP="00297050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Zastępca Przewodniczącego Rady wykonuje wszystkie  obowiązki Przewodniczącego Rady w</w:t>
      </w:r>
      <w:r w:rsidR="00C55114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przypadku jego nieobecności na posiedzeniu albo w przypadku braku możliwości pełnienia przez niego obowiązków Przewodniczącego Rady.</w:t>
      </w:r>
    </w:p>
    <w:p w:rsidR="00297050" w:rsidRPr="000E0876" w:rsidRDefault="00297050" w:rsidP="00297050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W przypadku jednoczesnej nieobecności na posiedzeniu Przewodniczącego i  Zastępcy Przewodniczącego Rady albo w przypadku braku możliwości pełnienia przez nich obowiązków Przewodniczącego Rady, zadania Przewodniczącego Rady wykonuje wyznaczony przez Przewodniczącego Rady Członek Rady.</w:t>
      </w:r>
    </w:p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bookmarkStart w:id="4" w:name="_Hlk142898792"/>
      <w:r w:rsidRPr="000E0876">
        <w:rPr>
          <w:rFonts w:cstheme="minorHAnsi"/>
          <w:b/>
          <w:bCs/>
          <w:color w:val="000000" w:themeColor="text1"/>
        </w:rPr>
        <w:t>§ 1</w:t>
      </w:r>
      <w:r w:rsidR="00297050" w:rsidRPr="000E0876">
        <w:rPr>
          <w:rFonts w:cstheme="minorHAnsi"/>
          <w:b/>
          <w:bCs/>
          <w:color w:val="000000" w:themeColor="text1"/>
        </w:rPr>
        <w:t>7</w:t>
      </w:r>
      <w:r w:rsidRPr="000E0876">
        <w:rPr>
          <w:rFonts w:cstheme="minorHAnsi"/>
          <w:b/>
          <w:bCs/>
          <w:color w:val="000000" w:themeColor="text1"/>
        </w:rPr>
        <w:t>.</w:t>
      </w:r>
      <w:bookmarkEnd w:id="4"/>
    </w:p>
    <w:p w:rsidR="0044195E" w:rsidRPr="000E0876" w:rsidRDefault="0044195E" w:rsidP="006173F5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426" w:hanging="426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Rada obraduje na posiedzeniach.</w:t>
      </w:r>
    </w:p>
    <w:p w:rsidR="0044195E" w:rsidRPr="000E0876" w:rsidRDefault="0044195E" w:rsidP="006173F5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426" w:hanging="426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Posiedzenia Rady odbywają się w zależności od potrzeb nie rzadziej jednak niż </w:t>
      </w:r>
      <w:r w:rsidR="009A25CB" w:rsidRPr="000E0876">
        <w:rPr>
          <w:rFonts w:cstheme="minorHAnsi"/>
          <w:color w:val="000000" w:themeColor="text1"/>
        </w:rPr>
        <w:t>trzy</w:t>
      </w:r>
      <w:r w:rsidRPr="000E0876">
        <w:rPr>
          <w:rFonts w:cstheme="minorHAnsi"/>
          <w:color w:val="000000" w:themeColor="text1"/>
        </w:rPr>
        <w:t xml:space="preserve"> razy w roku. </w:t>
      </w:r>
    </w:p>
    <w:p w:rsidR="005D4277" w:rsidRPr="000E0876" w:rsidRDefault="005D4277" w:rsidP="006173F5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426" w:hanging="426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Posiedzenia Rady odbywają się stacjonarnie w siedzibie Urzędu </w:t>
      </w:r>
      <w:r w:rsidR="000045BD" w:rsidRPr="000E0876">
        <w:rPr>
          <w:rFonts w:cstheme="minorHAnsi"/>
          <w:color w:val="000000" w:themeColor="text1"/>
        </w:rPr>
        <w:t>lub</w:t>
      </w:r>
      <w:r w:rsidR="00506CAD" w:rsidRPr="000E0876">
        <w:rPr>
          <w:rFonts w:cstheme="minorHAnsi"/>
          <w:color w:val="000000" w:themeColor="text1"/>
        </w:rPr>
        <w:t xml:space="preserve"> </w:t>
      </w:r>
      <w:r w:rsidRPr="000E0876">
        <w:rPr>
          <w:rFonts w:cstheme="minorHAnsi"/>
          <w:color w:val="000000" w:themeColor="text1"/>
        </w:rPr>
        <w:t>zdalnie z</w:t>
      </w:r>
      <w:r w:rsidR="00BA7C00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wykorzystaniem środków komunikacji elektronicznej umożliwiających porozumiewanie się na odległość</w:t>
      </w:r>
      <w:r w:rsidR="00506CAD" w:rsidRPr="000E0876">
        <w:rPr>
          <w:rFonts w:cstheme="minorHAnsi"/>
          <w:color w:val="000000" w:themeColor="text1"/>
        </w:rPr>
        <w:t xml:space="preserve"> </w:t>
      </w:r>
      <w:r w:rsidR="000045BD" w:rsidRPr="000E0876">
        <w:rPr>
          <w:rFonts w:cstheme="minorHAnsi"/>
          <w:color w:val="000000" w:themeColor="text1"/>
        </w:rPr>
        <w:t>lub</w:t>
      </w:r>
      <w:r w:rsidR="00506CAD" w:rsidRPr="000E0876">
        <w:rPr>
          <w:rFonts w:cstheme="minorHAnsi"/>
          <w:color w:val="000000" w:themeColor="text1"/>
        </w:rPr>
        <w:t xml:space="preserve"> hybrydowo</w:t>
      </w:r>
      <w:r w:rsidRPr="000E0876">
        <w:rPr>
          <w:rFonts w:cstheme="minorHAnsi"/>
          <w:color w:val="000000" w:themeColor="text1"/>
        </w:rPr>
        <w:t>.</w:t>
      </w:r>
    </w:p>
    <w:p w:rsidR="00B2366B" w:rsidRPr="000E0876" w:rsidRDefault="0044195E" w:rsidP="00B2366B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426" w:hanging="426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Posiedzenia Rady zwołuje </w:t>
      </w:r>
      <w:r w:rsidR="00252AD6" w:rsidRPr="000E0876">
        <w:rPr>
          <w:rFonts w:cstheme="minorHAnsi"/>
          <w:color w:val="000000" w:themeColor="text1"/>
        </w:rPr>
        <w:t>P</w:t>
      </w:r>
      <w:r w:rsidRPr="000E0876">
        <w:rPr>
          <w:rFonts w:cstheme="minorHAnsi"/>
          <w:color w:val="000000" w:themeColor="text1"/>
        </w:rPr>
        <w:t xml:space="preserve">rzewodniczący Rady, a podczas jego nieobecności </w:t>
      </w:r>
      <w:r w:rsidR="00252AD6" w:rsidRPr="000E0876">
        <w:rPr>
          <w:rFonts w:cstheme="minorHAnsi"/>
          <w:color w:val="000000" w:themeColor="text1"/>
        </w:rPr>
        <w:t>Z</w:t>
      </w:r>
      <w:r w:rsidRPr="000E0876">
        <w:rPr>
          <w:rFonts w:cstheme="minorHAnsi"/>
          <w:color w:val="000000" w:themeColor="text1"/>
        </w:rPr>
        <w:t xml:space="preserve">astępca </w:t>
      </w:r>
      <w:r w:rsidR="00252AD6" w:rsidRPr="000E0876">
        <w:rPr>
          <w:rFonts w:cstheme="minorHAnsi"/>
          <w:color w:val="000000" w:themeColor="text1"/>
        </w:rPr>
        <w:t>P</w:t>
      </w:r>
      <w:r w:rsidRPr="000E0876">
        <w:rPr>
          <w:rFonts w:cstheme="minorHAnsi"/>
          <w:color w:val="000000" w:themeColor="text1"/>
        </w:rPr>
        <w:t>rzewodniczącego Rady.</w:t>
      </w:r>
    </w:p>
    <w:p w:rsidR="00B2366B" w:rsidRPr="000E0876" w:rsidRDefault="00B2366B" w:rsidP="00B2366B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426" w:hanging="426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Zarząd Województwa może wystąpić z prośbą o  zwołanie posiedzenia Rady, podając proponowany porządek obrad. Przewodniczący Rady zwołuje posiedzenie zgodnie z porządkiem obrad zaproponowanym przez Zarząd Województwa,  które odbywa się nie później niż w terminie 14 dni od dnia otrzymania prośby.</w:t>
      </w:r>
      <w:bookmarkStart w:id="5" w:name="_Hlk144192999"/>
      <w:r w:rsidRPr="000E0876">
        <w:rPr>
          <w:rFonts w:cstheme="minorHAnsi"/>
          <w:color w:val="000000" w:themeColor="text1"/>
        </w:rPr>
        <w:t xml:space="preserve"> </w:t>
      </w:r>
      <w:r w:rsidRPr="000E0876">
        <w:rPr>
          <w:lang w:eastAsia="pl-PL"/>
        </w:rPr>
        <w:t>Jeżeli Przewodnicząc</w:t>
      </w:r>
      <w:bookmarkEnd w:id="5"/>
      <w:r w:rsidRPr="000E0876">
        <w:rPr>
          <w:lang w:eastAsia="pl-PL"/>
        </w:rPr>
        <w:t xml:space="preserve">y Rady nie </w:t>
      </w:r>
      <w:r w:rsidRPr="000E0876">
        <w:rPr>
          <w:rFonts w:cstheme="minorHAnsi"/>
          <w:color w:val="000000" w:themeColor="text1"/>
        </w:rPr>
        <w:t xml:space="preserve">zwoła posiedzenia </w:t>
      </w:r>
      <w:r w:rsidRPr="000E0876">
        <w:rPr>
          <w:lang w:eastAsia="pl-PL"/>
        </w:rPr>
        <w:t>występujący z prośbą Zarząd Województwa może zwołać je samodzielnie.</w:t>
      </w:r>
    </w:p>
    <w:p w:rsidR="00774822" w:rsidRPr="000E0876" w:rsidRDefault="00811C4A" w:rsidP="006173F5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426" w:hanging="426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Zarząd Województwa może </w:t>
      </w:r>
      <w:r w:rsidR="00D90345" w:rsidRPr="000E0876">
        <w:rPr>
          <w:rFonts w:cstheme="minorHAnsi"/>
          <w:color w:val="000000" w:themeColor="text1"/>
        </w:rPr>
        <w:t>wystąpić z prośbą o</w:t>
      </w:r>
      <w:r w:rsidR="00774822" w:rsidRPr="000E0876">
        <w:rPr>
          <w:rFonts w:cstheme="minorHAnsi"/>
          <w:color w:val="000000" w:themeColor="text1"/>
        </w:rPr>
        <w:t xml:space="preserve"> podjęcie uchwały w trybie obiegowym przedkładając projekt uchwały. Przewodniczący Rady zarządza głosowanie  w trybie obiegowym, nie później niż w terminie </w:t>
      </w:r>
      <w:r w:rsidR="00593DD1" w:rsidRPr="000E0876">
        <w:rPr>
          <w:rFonts w:cstheme="minorHAnsi"/>
          <w:color w:val="000000" w:themeColor="text1"/>
        </w:rPr>
        <w:t>5</w:t>
      </w:r>
      <w:r w:rsidR="00774822" w:rsidRPr="000E0876">
        <w:rPr>
          <w:rFonts w:cstheme="minorHAnsi"/>
          <w:color w:val="000000" w:themeColor="text1"/>
        </w:rPr>
        <w:t xml:space="preserve"> dni od dnia otrzymania prośby. Jeżeli Przewodniczący Rady nie  zarządzi głosowania  w sprawie podjęcia uchwały w trybie obiegowym występujący z</w:t>
      </w:r>
      <w:r w:rsidR="00050540" w:rsidRPr="000E0876">
        <w:rPr>
          <w:rFonts w:cstheme="minorHAnsi"/>
          <w:color w:val="000000" w:themeColor="text1"/>
        </w:rPr>
        <w:t> </w:t>
      </w:r>
      <w:r w:rsidR="00774822" w:rsidRPr="000E0876">
        <w:rPr>
          <w:rFonts w:cstheme="minorHAnsi"/>
          <w:color w:val="000000" w:themeColor="text1"/>
        </w:rPr>
        <w:t>prośbą Zarząd Województwa może zarządzić głosowanie samodzielnie</w:t>
      </w:r>
      <w:r w:rsidR="00533A7C" w:rsidRPr="000E0876">
        <w:rPr>
          <w:rFonts w:cstheme="minorHAnsi"/>
          <w:color w:val="000000" w:themeColor="text1"/>
        </w:rPr>
        <w:t>, przesyłając Członkom Rady projekt uchwały wraz  z  terminem</w:t>
      </w:r>
      <w:r w:rsidR="00E7002B" w:rsidRPr="000E0876">
        <w:rPr>
          <w:rFonts w:cstheme="minorHAnsi"/>
          <w:color w:val="000000" w:themeColor="text1"/>
        </w:rPr>
        <w:t xml:space="preserve"> głosowania</w:t>
      </w:r>
      <w:r w:rsidR="00533A7C" w:rsidRPr="000E0876">
        <w:rPr>
          <w:rFonts w:cstheme="minorHAnsi"/>
          <w:color w:val="000000" w:themeColor="text1"/>
        </w:rPr>
        <w:t>.</w:t>
      </w:r>
    </w:p>
    <w:p w:rsidR="0044195E" w:rsidRPr="000E0876" w:rsidRDefault="0044195E" w:rsidP="006173F5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426" w:hanging="426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lastRenderedPageBreak/>
        <w:t xml:space="preserve">Członkowie Rady powiadamiani są o posiedzeniach co najmniej 10 dni przed terminem posiedzenia. W szczególnie uzasadnionych przypadkach termin ten może ulec skróceniu. </w:t>
      </w:r>
    </w:p>
    <w:p w:rsidR="0044195E" w:rsidRPr="000E0876" w:rsidRDefault="0044195E" w:rsidP="006173F5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426" w:hanging="426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Powiadomienie o posiedzeniu Rady wraz z programem wysyłane jest pocztą elektroniczną, na</w:t>
      </w:r>
      <w:r w:rsidR="00A1251F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 xml:space="preserve">adres wskazany przez każdego z </w:t>
      </w:r>
      <w:r w:rsidR="00D03DA7" w:rsidRPr="000E0876">
        <w:rPr>
          <w:rFonts w:cstheme="minorHAnsi"/>
          <w:color w:val="000000" w:themeColor="text1"/>
        </w:rPr>
        <w:t>C</w:t>
      </w:r>
      <w:r w:rsidRPr="000E0876">
        <w:rPr>
          <w:rFonts w:cstheme="minorHAnsi"/>
          <w:color w:val="000000" w:themeColor="text1"/>
        </w:rPr>
        <w:t xml:space="preserve">złonków Rady. </w:t>
      </w:r>
    </w:p>
    <w:p w:rsidR="005D4277" w:rsidRPr="000E0876" w:rsidRDefault="005D4277" w:rsidP="006173F5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426" w:hanging="426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O swojej nieobecności na planowanym posiedzeniu Rady członek Rady powinien zawiadomić </w:t>
      </w:r>
      <w:r w:rsidR="00252AD6" w:rsidRPr="000E0876">
        <w:rPr>
          <w:rFonts w:cstheme="minorHAnsi"/>
          <w:color w:val="000000" w:themeColor="text1"/>
        </w:rPr>
        <w:t>P</w:t>
      </w:r>
      <w:r w:rsidRPr="000E0876">
        <w:rPr>
          <w:rFonts w:cstheme="minorHAnsi"/>
          <w:color w:val="000000" w:themeColor="text1"/>
        </w:rPr>
        <w:t xml:space="preserve">rzewodniczącego Rady za pośrednictwem poczty elektronicznej </w:t>
      </w:r>
      <w:r w:rsidR="00F6108A" w:rsidRPr="000E0876">
        <w:rPr>
          <w:rFonts w:cstheme="minorHAnsi"/>
          <w:color w:val="000000" w:themeColor="text1"/>
        </w:rPr>
        <w:t xml:space="preserve">na adres </w:t>
      </w:r>
      <w:hyperlink r:id="rId11" w:history="1">
        <w:r w:rsidR="00F6108A" w:rsidRPr="000E0876">
          <w:rPr>
            <w:rStyle w:val="Hipercze"/>
            <w:rFonts w:cstheme="minorHAnsi"/>
            <w:color w:val="000000" w:themeColor="text1"/>
          </w:rPr>
          <w:t>radasenioralna@pomorskie.eu</w:t>
        </w:r>
      </w:hyperlink>
      <w:r w:rsidR="00F6108A" w:rsidRPr="000E0876">
        <w:rPr>
          <w:rFonts w:cstheme="minorHAnsi"/>
          <w:color w:val="000000" w:themeColor="text1"/>
        </w:rPr>
        <w:t xml:space="preserve"> </w:t>
      </w:r>
      <w:r w:rsidRPr="000E0876">
        <w:rPr>
          <w:rFonts w:cstheme="minorHAnsi"/>
          <w:color w:val="000000" w:themeColor="text1"/>
        </w:rPr>
        <w:t>lub telefonicznie.</w:t>
      </w:r>
    </w:p>
    <w:p w:rsidR="00845E82" w:rsidRPr="000E0876" w:rsidRDefault="00845E82" w:rsidP="006173F5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426" w:hanging="426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Za udział w głosowaniu uważa się oddanie głosu „za”, „przeciw”, „wstrzymuje się”.</w:t>
      </w:r>
    </w:p>
    <w:p w:rsidR="00845E82" w:rsidRPr="000E0876" w:rsidRDefault="00845E82" w:rsidP="006173F5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426" w:hanging="426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Zwykła większość głosów jest to taka liczba głosów „za”, która przewyższa co najmniej o jeden głos liczbę głosów „przeciw”. </w:t>
      </w:r>
    </w:p>
    <w:p w:rsidR="00845E82" w:rsidRPr="000E0876" w:rsidRDefault="00352AF7" w:rsidP="006173F5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426" w:hanging="426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W przypadku równej liczby głosów „za” i „przeciw” w głosowaniach odbywających się stacjonarnie, zdalnie, </w:t>
      </w:r>
      <w:r w:rsidR="005601BE" w:rsidRPr="000E0876">
        <w:rPr>
          <w:rFonts w:cstheme="minorHAnsi"/>
          <w:color w:val="000000" w:themeColor="text1"/>
        </w:rPr>
        <w:t>hybrydowo</w:t>
      </w:r>
      <w:r w:rsidR="00533A7C" w:rsidRPr="000E0876">
        <w:rPr>
          <w:rFonts w:cstheme="minorHAnsi"/>
          <w:color w:val="000000" w:themeColor="text1"/>
        </w:rPr>
        <w:t xml:space="preserve"> i obiegowo</w:t>
      </w:r>
      <w:r w:rsidR="005601BE" w:rsidRPr="000E0876">
        <w:rPr>
          <w:rFonts w:cstheme="minorHAnsi"/>
          <w:color w:val="000000" w:themeColor="text1"/>
        </w:rPr>
        <w:t xml:space="preserve"> </w:t>
      </w:r>
      <w:r w:rsidRPr="000E0876">
        <w:rPr>
          <w:rFonts w:cstheme="minorHAnsi"/>
          <w:color w:val="000000" w:themeColor="text1"/>
        </w:rPr>
        <w:t>o wyniku głosowania decyduje głos Przewodniczącego Rady</w:t>
      </w:r>
      <w:r w:rsidR="00845E82" w:rsidRPr="000E0876">
        <w:rPr>
          <w:rFonts w:cstheme="minorHAnsi"/>
          <w:color w:val="000000" w:themeColor="text1"/>
        </w:rPr>
        <w:t>.</w:t>
      </w:r>
      <w:r w:rsidR="0015299D" w:rsidRPr="000E0876">
        <w:rPr>
          <w:rFonts w:cstheme="minorHAnsi"/>
          <w:color w:val="000000" w:themeColor="text1"/>
        </w:rPr>
        <w:t xml:space="preserve"> Przepisy § 1</w:t>
      </w:r>
      <w:r w:rsidR="00297050" w:rsidRPr="000E0876">
        <w:rPr>
          <w:rFonts w:cstheme="minorHAnsi"/>
          <w:color w:val="000000" w:themeColor="text1"/>
        </w:rPr>
        <w:t>6</w:t>
      </w:r>
      <w:r w:rsidR="0015299D" w:rsidRPr="000E0876">
        <w:rPr>
          <w:rFonts w:cstheme="minorHAnsi"/>
          <w:color w:val="000000" w:themeColor="text1"/>
        </w:rPr>
        <w:t xml:space="preserve"> stosuje się odpowiednio.</w:t>
      </w:r>
    </w:p>
    <w:p w:rsidR="009E3C01" w:rsidRPr="000E0876" w:rsidRDefault="009E3C01" w:rsidP="006173F5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426" w:hanging="426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Przewodniczący Rady lub prowadzący obrady ogłasza wyniki głosowania, niezwłocznie po ustaleniu jego wyniku. Wyniki wszystkich głosowań odnotowuje się w protokole z posiedzeń.</w:t>
      </w:r>
    </w:p>
    <w:p w:rsidR="0044195E" w:rsidRPr="000E0876" w:rsidRDefault="009A25CB" w:rsidP="006173F5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426" w:hanging="426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U</w:t>
      </w:r>
      <w:r w:rsidR="0044195E" w:rsidRPr="000E0876">
        <w:rPr>
          <w:rFonts w:cstheme="minorHAnsi"/>
          <w:color w:val="000000" w:themeColor="text1"/>
        </w:rPr>
        <w:t xml:space="preserve">chwały </w:t>
      </w:r>
      <w:r w:rsidR="00042543" w:rsidRPr="000E0876">
        <w:rPr>
          <w:rFonts w:cstheme="minorHAnsi"/>
          <w:color w:val="000000" w:themeColor="text1"/>
        </w:rPr>
        <w:t>mogą być</w:t>
      </w:r>
      <w:r w:rsidR="0044195E" w:rsidRPr="000E0876">
        <w:rPr>
          <w:rFonts w:cstheme="minorHAnsi"/>
          <w:color w:val="000000" w:themeColor="text1"/>
        </w:rPr>
        <w:t xml:space="preserve"> podejmowane w trybie obiegowym za pośrednictwem poczty elektronicznej. Przepis</w:t>
      </w:r>
      <w:r w:rsidR="00A31C52" w:rsidRPr="000E0876">
        <w:rPr>
          <w:rFonts w:cstheme="minorHAnsi"/>
          <w:color w:val="000000" w:themeColor="text1"/>
        </w:rPr>
        <w:t xml:space="preserve">y niniejszego paragrafu oraz </w:t>
      </w:r>
      <w:r w:rsidR="00E449F5" w:rsidRPr="000E0876">
        <w:rPr>
          <w:rFonts w:cstheme="minorHAnsi"/>
          <w:color w:val="000000" w:themeColor="text1"/>
        </w:rPr>
        <w:t>§ 1</w:t>
      </w:r>
      <w:r w:rsidR="000124DE" w:rsidRPr="000E0876">
        <w:rPr>
          <w:rFonts w:cstheme="minorHAnsi"/>
          <w:color w:val="000000" w:themeColor="text1"/>
        </w:rPr>
        <w:t>8</w:t>
      </w:r>
      <w:r w:rsidR="00297050" w:rsidRPr="000E0876">
        <w:rPr>
          <w:rFonts w:cstheme="minorHAnsi"/>
          <w:color w:val="000000" w:themeColor="text1"/>
        </w:rPr>
        <w:t xml:space="preserve"> </w:t>
      </w:r>
      <w:r w:rsidR="0044195E" w:rsidRPr="000E0876">
        <w:rPr>
          <w:rFonts w:cstheme="minorHAnsi"/>
          <w:color w:val="000000" w:themeColor="text1"/>
        </w:rPr>
        <w:t xml:space="preserve">ust. </w:t>
      </w:r>
      <w:r w:rsidR="00E449F5" w:rsidRPr="000E0876">
        <w:rPr>
          <w:rFonts w:cstheme="minorHAnsi"/>
          <w:color w:val="000000" w:themeColor="text1"/>
        </w:rPr>
        <w:t>1</w:t>
      </w:r>
      <w:r w:rsidR="0044195E" w:rsidRPr="000E0876">
        <w:rPr>
          <w:rFonts w:cstheme="minorHAnsi"/>
          <w:color w:val="000000" w:themeColor="text1"/>
        </w:rPr>
        <w:t xml:space="preserve"> stosuje się odpowiednio. </w:t>
      </w:r>
    </w:p>
    <w:p w:rsidR="0044195E" w:rsidRPr="000E0876" w:rsidRDefault="0044195E" w:rsidP="006173F5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426" w:hanging="426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Tryb obiegowy polega na </w:t>
      </w:r>
      <w:bookmarkStart w:id="6" w:name="_Hlk144193159"/>
      <w:r w:rsidRPr="000E0876">
        <w:rPr>
          <w:rFonts w:cstheme="minorHAnsi"/>
          <w:color w:val="000000" w:themeColor="text1"/>
        </w:rPr>
        <w:t>przesłaniu Członkom Rady projektu uchwały z wyznaczonym terminem</w:t>
      </w:r>
      <w:r w:rsidR="00E7002B" w:rsidRPr="000E0876">
        <w:rPr>
          <w:rFonts w:cstheme="minorHAnsi"/>
          <w:color w:val="000000" w:themeColor="text1"/>
        </w:rPr>
        <w:t xml:space="preserve"> głosowania</w:t>
      </w:r>
      <w:r w:rsidRPr="000E0876">
        <w:rPr>
          <w:rFonts w:cstheme="minorHAnsi"/>
          <w:color w:val="000000" w:themeColor="text1"/>
        </w:rPr>
        <w:t>.</w:t>
      </w:r>
    </w:p>
    <w:bookmarkEnd w:id="6"/>
    <w:p w:rsidR="0044195E" w:rsidRPr="000E0876" w:rsidRDefault="0044195E" w:rsidP="006173F5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426" w:hanging="426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W przypadku głosowania w trybie obiegowym członkowie Rady zobowiązani są do niezwłocznego potwierdzenia otrzymania projektu uchwały, zapoznania się z jego treścią i</w:t>
      </w:r>
      <w:r w:rsidR="00BA7C00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udzielenia w</w:t>
      </w:r>
      <w:r w:rsidR="00FE6412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 xml:space="preserve">wyznaczonym terminie odpowiedzi. W przypadku braku odpowiedzi lub nieprzesłania odpowiedzi w wyznaczonym terminie uznaje się iż </w:t>
      </w:r>
      <w:r w:rsidR="00073B75" w:rsidRPr="000E0876">
        <w:rPr>
          <w:rFonts w:cstheme="minorHAnsi"/>
          <w:color w:val="000000" w:themeColor="text1"/>
        </w:rPr>
        <w:t>nie oddano głosu</w:t>
      </w:r>
      <w:r w:rsidR="00AC0174" w:rsidRPr="000E0876">
        <w:rPr>
          <w:rFonts w:cstheme="minorHAnsi"/>
          <w:color w:val="000000" w:themeColor="text1"/>
        </w:rPr>
        <w:t>.</w:t>
      </w:r>
    </w:p>
    <w:p w:rsidR="004705BC" w:rsidRPr="000E0876" w:rsidRDefault="004705BC" w:rsidP="006173F5">
      <w:pPr>
        <w:numPr>
          <w:ilvl w:val="0"/>
          <w:numId w:val="34"/>
        </w:numPr>
        <w:autoSpaceDE w:val="0"/>
        <w:autoSpaceDN w:val="0"/>
        <w:adjustRightInd w:val="0"/>
        <w:spacing w:before="40" w:after="40" w:line="276" w:lineRule="auto"/>
        <w:ind w:left="426" w:hanging="426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Uchwały </w:t>
      </w:r>
      <w:r w:rsidR="00F16AB5" w:rsidRPr="000E0876">
        <w:rPr>
          <w:rFonts w:cstheme="minorHAnsi"/>
          <w:color w:val="000000" w:themeColor="text1"/>
        </w:rPr>
        <w:t>podpisuje</w:t>
      </w:r>
      <w:r w:rsidR="00533A7C" w:rsidRPr="000E0876">
        <w:rPr>
          <w:rFonts w:cstheme="minorHAnsi"/>
          <w:color w:val="000000" w:themeColor="text1"/>
        </w:rPr>
        <w:t xml:space="preserve"> Przewodniczący</w:t>
      </w:r>
      <w:r w:rsidR="00B24EE3" w:rsidRPr="000E0876">
        <w:rPr>
          <w:rFonts w:cstheme="minorHAnsi"/>
          <w:color w:val="000000" w:themeColor="text1"/>
        </w:rPr>
        <w:t xml:space="preserve"> Rady</w:t>
      </w:r>
      <w:r w:rsidR="00533A7C" w:rsidRPr="000E0876">
        <w:rPr>
          <w:rFonts w:cstheme="minorHAnsi"/>
          <w:color w:val="000000" w:themeColor="text1"/>
        </w:rPr>
        <w:t xml:space="preserve"> lub</w:t>
      </w:r>
      <w:r w:rsidR="00F16AB5" w:rsidRPr="000E0876">
        <w:rPr>
          <w:rFonts w:cstheme="minorHAnsi"/>
          <w:color w:val="000000" w:themeColor="text1"/>
        </w:rPr>
        <w:t xml:space="preserve"> prowadzący obrady.</w:t>
      </w:r>
    </w:p>
    <w:p w:rsidR="005601BE" w:rsidRPr="000E0876" w:rsidRDefault="005601BE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§ 1</w:t>
      </w:r>
      <w:r w:rsidR="00297050" w:rsidRPr="000E0876">
        <w:rPr>
          <w:rFonts w:cstheme="minorHAnsi"/>
          <w:b/>
          <w:bCs/>
          <w:color w:val="000000" w:themeColor="text1"/>
        </w:rPr>
        <w:t>8</w:t>
      </w:r>
      <w:r w:rsidRPr="000E0876">
        <w:rPr>
          <w:rFonts w:cstheme="minorHAnsi"/>
          <w:b/>
          <w:bCs/>
          <w:color w:val="000000" w:themeColor="text1"/>
        </w:rPr>
        <w:t>.</w:t>
      </w:r>
    </w:p>
    <w:p w:rsidR="005601BE" w:rsidRPr="000E0876" w:rsidRDefault="005601BE" w:rsidP="005601BE">
      <w:pPr>
        <w:numPr>
          <w:ilvl w:val="0"/>
          <w:numId w:val="39"/>
        </w:numPr>
        <w:autoSpaceDE w:val="0"/>
        <w:autoSpaceDN w:val="0"/>
        <w:adjustRightInd w:val="0"/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Rada przyjmuje stanowiska i opinie, podejmując uchwały zwykłą większością głosów przy obecności co najmniej połowy Członków Rady uczestniczących w posiedzeniu z zastrzeżeniem §</w:t>
      </w:r>
      <w:r w:rsidR="00A1251F" w:rsidRPr="000E0876">
        <w:rPr>
          <w:rFonts w:cstheme="minorHAnsi"/>
          <w:color w:val="000000" w:themeColor="text1"/>
        </w:rPr>
        <w:t> </w:t>
      </w:r>
      <w:r w:rsidR="00D23C77" w:rsidRPr="000E0876">
        <w:rPr>
          <w:rFonts w:cstheme="minorHAnsi"/>
          <w:color w:val="000000" w:themeColor="text1"/>
        </w:rPr>
        <w:t>20</w:t>
      </w:r>
      <w:r w:rsidR="00A1251F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ust</w:t>
      </w:r>
      <w:r w:rsidR="009F0DFC" w:rsidRPr="000E0876">
        <w:rPr>
          <w:rFonts w:cstheme="minorHAnsi"/>
          <w:color w:val="000000" w:themeColor="text1"/>
        </w:rPr>
        <w:t>.</w:t>
      </w:r>
      <w:r w:rsidRPr="000E0876">
        <w:rPr>
          <w:rFonts w:cstheme="minorHAnsi"/>
          <w:color w:val="000000" w:themeColor="text1"/>
        </w:rPr>
        <w:t xml:space="preserve"> </w:t>
      </w:r>
      <w:r w:rsidR="00D23C77" w:rsidRPr="000E0876">
        <w:rPr>
          <w:rFonts w:cstheme="minorHAnsi"/>
          <w:color w:val="000000" w:themeColor="text1"/>
        </w:rPr>
        <w:t>5</w:t>
      </w:r>
      <w:r w:rsidRPr="000E0876">
        <w:rPr>
          <w:rFonts w:cstheme="minorHAnsi"/>
          <w:color w:val="000000" w:themeColor="text1"/>
        </w:rPr>
        <w:t xml:space="preserve">. </w:t>
      </w:r>
    </w:p>
    <w:p w:rsidR="005601BE" w:rsidRPr="000E0876" w:rsidRDefault="005601BE" w:rsidP="005601BE">
      <w:pPr>
        <w:numPr>
          <w:ilvl w:val="0"/>
          <w:numId w:val="39"/>
        </w:numPr>
        <w:autoSpaceDE w:val="0"/>
        <w:autoSpaceDN w:val="0"/>
        <w:adjustRightInd w:val="0"/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Głosowania są jawne.</w:t>
      </w:r>
    </w:p>
    <w:p w:rsidR="005601BE" w:rsidRPr="000E0876" w:rsidRDefault="005601BE" w:rsidP="005601BE">
      <w:pPr>
        <w:numPr>
          <w:ilvl w:val="0"/>
          <w:numId w:val="39"/>
        </w:numPr>
        <w:autoSpaceDE w:val="0"/>
        <w:autoSpaceDN w:val="0"/>
        <w:adjustRightInd w:val="0"/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W sprawach dotyczących </w:t>
      </w:r>
      <w:r w:rsidR="005A3968" w:rsidRPr="000E0876">
        <w:rPr>
          <w:rFonts w:cstheme="minorHAnsi"/>
          <w:color w:val="000000" w:themeColor="text1"/>
        </w:rPr>
        <w:t>W</w:t>
      </w:r>
      <w:r w:rsidRPr="000E0876">
        <w:rPr>
          <w:rFonts w:cstheme="minorHAnsi"/>
          <w:color w:val="000000" w:themeColor="text1"/>
        </w:rPr>
        <w:t>ojewództwa</w:t>
      </w:r>
      <w:r w:rsidR="00B24EE3" w:rsidRPr="000E0876">
        <w:rPr>
          <w:rFonts w:cstheme="minorHAnsi"/>
          <w:color w:val="000000" w:themeColor="text1"/>
        </w:rPr>
        <w:t xml:space="preserve"> </w:t>
      </w:r>
      <w:r w:rsidR="005A3968" w:rsidRPr="000E0876">
        <w:rPr>
          <w:rFonts w:cstheme="minorHAnsi"/>
          <w:color w:val="000000" w:themeColor="text1"/>
        </w:rPr>
        <w:t>P</w:t>
      </w:r>
      <w:r w:rsidR="00B24EE3" w:rsidRPr="000E0876">
        <w:rPr>
          <w:rFonts w:cstheme="minorHAnsi"/>
          <w:color w:val="000000" w:themeColor="text1"/>
        </w:rPr>
        <w:t>omorskiego</w:t>
      </w:r>
      <w:r w:rsidRPr="000E0876">
        <w:rPr>
          <w:rFonts w:cstheme="minorHAnsi"/>
          <w:color w:val="000000" w:themeColor="text1"/>
        </w:rPr>
        <w:t xml:space="preserve"> Rada może kierować zapytania lub wnioski w formie uchwały. Uchwała powinna zawierać krótkie przedstawienie stanu faktycznego będącego jej przedmiotem oraz wynikające z niej pytania. </w:t>
      </w:r>
    </w:p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§ 1</w:t>
      </w:r>
      <w:r w:rsidR="00297050" w:rsidRPr="000E0876">
        <w:rPr>
          <w:rFonts w:cstheme="minorHAnsi"/>
          <w:b/>
          <w:bCs/>
          <w:color w:val="000000" w:themeColor="text1"/>
        </w:rPr>
        <w:t>9</w:t>
      </w:r>
    </w:p>
    <w:p w:rsidR="005D4277" w:rsidRPr="000E0876" w:rsidRDefault="005D4277" w:rsidP="00C10ABD">
      <w:pPr>
        <w:numPr>
          <w:ilvl w:val="0"/>
          <w:numId w:val="35"/>
        </w:numPr>
        <w:autoSpaceDE w:val="0"/>
        <w:autoSpaceDN w:val="0"/>
        <w:adjustRightInd w:val="0"/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Z posiedzenia Rady sporządzany się pisemny protokół, który podpisuje </w:t>
      </w:r>
      <w:r w:rsidR="005D13E1" w:rsidRPr="000E0876">
        <w:rPr>
          <w:rFonts w:cstheme="minorHAnsi"/>
          <w:color w:val="000000" w:themeColor="text1"/>
        </w:rPr>
        <w:t xml:space="preserve">Przewodniczący Rady lub </w:t>
      </w:r>
      <w:r w:rsidR="00E74616" w:rsidRPr="000E0876">
        <w:rPr>
          <w:rFonts w:cstheme="minorHAnsi"/>
          <w:color w:val="000000" w:themeColor="text1"/>
        </w:rPr>
        <w:t>prowadzący obrady</w:t>
      </w:r>
      <w:r w:rsidRPr="000E0876">
        <w:rPr>
          <w:rFonts w:cstheme="minorHAnsi"/>
          <w:color w:val="000000" w:themeColor="text1"/>
        </w:rPr>
        <w:t xml:space="preserve">. </w:t>
      </w:r>
    </w:p>
    <w:p w:rsidR="005D4277" w:rsidRPr="000E0876" w:rsidRDefault="005D4277" w:rsidP="00C10ABD">
      <w:pPr>
        <w:numPr>
          <w:ilvl w:val="0"/>
          <w:numId w:val="35"/>
        </w:numPr>
        <w:autoSpaceDE w:val="0"/>
        <w:autoSpaceDN w:val="0"/>
        <w:adjustRightInd w:val="0"/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Protokół winien w szczególności zawierać: </w:t>
      </w:r>
    </w:p>
    <w:p w:rsidR="005D4277" w:rsidRPr="000E0876" w:rsidRDefault="005D4277" w:rsidP="00181EE9">
      <w:pPr>
        <w:pStyle w:val="Default"/>
        <w:numPr>
          <w:ilvl w:val="0"/>
          <w:numId w:val="10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datę </w:t>
      </w:r>
      <w:r w:rsidR="00E7461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miejsce 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posiedzenia Rady</w:t>
      </w:r>
      <w:r w:rsidR="00780969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E74616" w:rsidRPr="000E0876" w:rsidRDefault="00E74616" w:rsidP="00181EE9">
      <w:pPr>
        <w:pStyle w:val="Default"/>
        <w:numPr>
          <w:ilvl w:val="0"/>
          <w:numId w:val="10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porządek obrad, </w:t>
      </w:r>
    </w:p>
    <w:p w:rsidR="00E74616" w:rsidRPr="000E0876" w:rsidRDefault="005D4277" w:rsidP="00181EE9">
      <w:pPr>
        <w:pStyle w:val="Default"/>
        <w:numPr>
          <w:ilvl w:val="0"/>
          <w:numId w:val="10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streszczenie omawianych spraw</w:t>
      </w:r>
      <w:r w:rsidR="00E74616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E74616" w:rsidRPr="000E0876" w:rsidRDefault="00E74616" w:rsidP="00181EE9">
      <w:pPr>
        <w:pStyle w:val="Default"/>
        <w:numPr>
          <w:ilvl w:val="0"/>
          <w:numId w:val="10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przyjęte </w:t>
      </w:r>
      <w:r w:rsidR="00B2366B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uchwały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 rozstrzygnięcia</w:t>
      </w:r>
      <w:r w:rsidR="005D13E1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E74616" w:rsidRPr="000E0876" w:rsidRDefault="00E74616" w:rsidP="00181EE9">
      <w:pPr>
        <w:pStyle w:val="Default"/>
        <w:numPr>
          <w:ilvl w:val="0"/>
          <w:numId w:val="10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wyniki głosowań</w:t>
      </w:r>
      <w:r w:rsidR="005D13E1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5D4277" w:rsidRPr="000E0876" w:rsidRDefault="00E74616" w:rsidP="00181EE9">
      <w:pPr>
        <w:pStyle w:val="Default"/>
        <w:numPr>
          <w:ilvl w:val="0"/>
          <w:numId w:val="10"/>
        </w:numPr>
        <w:spacing w:before="40" w:after="40" w:line="276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>w przypadku zastosowania trybu obiegowego – zapis potwierdzający głosowanie w tym trybie</w:t>
      </w:r>
      <w:r w:rsidR="005D4277" w:rsidRPr="000E0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E7601D" w:rsidRPr="000E0876" w:rsidRDefault="005D4277" w:rsidP="00C10ABD">
      <w:pPr>
        <w:numPr>
          <w:ilvl w:val="0"/>
          <w:numId w:val="35"/>
        </w:numPr>
        <w:autoSpaceDE w:val="0"/>
        <w:autoSpaceDN w:val="0"/>
        <w:adjustRightInd w:val="0"/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Materiały przedstawiane i omawiane na posiedzeniu winny być załączane do protokołu</w:t>
      </w:r>
      <w:r w:rsidR="00AE2BA4" w:rsidRPr="000E0876">
        <w:rPr>
          <w:rFonts w:cstheme="minorHAnsi"/>
          <w:color w:val="000000" w:themeColor="text1"/>
        </w:rPr>
        <w:t>.</w:t>
      </w:r>
    </w:p>
    <w:p w:rsidR="00347FBB" w:rsidRPr="000E0876" w:rsidRDefault="00347FBB" w:rsidP="00C10ABD">
      <w:pPr>
        <w:numPr>
          <w:ilvl w:val="0"/>
          <w:numId w:val="35"/>
        </w:numPr>
        <w:autoSpaceDE w:val="0"/>
        <w:autoSpaceDN w:val="0"/>
        <w:adjustRightInd w:val="0"/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Do protokołu dołącza się listę obecnych na posiedzeniu.</w:t>
      </w:r>
    </w:p>
    <w:p w:rsidR="005D13E1" w:rsidRPr="000E0876" w:rsidRDefault="005D13E1" w:rsidP="00C10ABD">
      <w:pPr>
        <w:numPr>
          <w:ilvl w:val="0"/>
          <w:numId w:val="35"/>
        </w:numPr>
        <w:autoSpaceDE w:val="0"/>
        <w:autoSpaceDN w:val="0"/>
        <w:adjustRightInd w:val="0"/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Protokół z poprzedniego posiedzenia Rady przyjmowany jest na następnym posiedzeniu Rady odbywającym się stacjonarnie lub zdalnie</w:t>
      </w:r>
      <w:r w:rsidR="00C3043D" w:rsidRPr="000E0876">
        <w:rPr>
          <w:rFonts w:cstheme="minorHAnsi"/>
          <w:color w:val="000000" w:themeColor="text1"/>
        </w:rPr>
        <w:t xml:space="preserve"> lub h</w:t>
      </w:r>
      <w:r w:rsidR="00AF6205" w:rsidRPr="000E0876">
        <w:rPr>
          <w:rFonts w:cstheme="minorHAnsi"/>
          <w:color w:val="000000" w:themeColor="text1"/>
        </w:rPr>
        <w:t>y</w:t>
      </w:r>
      <w:r w:rsidR="00C3043D" w:rsidRPr="000E0876">
        <w:rPr>
          <w:rFonts w:cstheme="minorHAnsi"/>
          <w:color w:val="000000" w:themeColor="text1"/>
        </w:rPr>
        <w:t>brydowo</w:t>
      </w:r>
      <w:r w:rsidR="003024FE" w:rsidRPr="000E0876">
        <w:rPr>
          <w:rFonts w:cstheme="minorHAnsi"/>
          <w:color w:val="000000" w:themeColor="text1"/>
        </w:rPr>
        <w:t>.</w:t>
      </w:r>
    </w:p>
    <w:p w:rsidR="005D13E1" w:rsidRPr="000E0876" w:rsidRDefault="005D13E1" w:rsidP="00C10ABD">
      <w:pPr>
        <w:numPr>
          <w:ilvl w:val="0"/>
          <w:numId w:val="35"/>
        </w:numPr>
        <w:autoSpaceDE w:val="0"/>
        <w:autoSpaceDN w:val="0"/>
        <w:adjustRightInd w:val="0"/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W wyjątkowych przypadkach protokół może być przyjęty na kolejny</w:t>
      </w:r>
      <w:r w:rsidR="00B2366B" w:rsidRPr="000E0876">
        <w:rPr>
          <w:rFonts w:cstheme="minorHAnsi"/>
          <w:color w:val="000000" w:themeColor="text1"/>
        </w:rPr>
        <w:t>m</w:t>
      </w:r>
      <w:r w:rsidRPr="000E0876">
        <w:rPr>
          <w:rFonts w:cstheme="minorHAnsi"/>
          <w:color w:val="000000" w:themeColor="text1"/>
        </w:rPr>
        <w:t xml:space="preserve"> posiedzeni</w:t>
      </w:r>
      <w:r w:rsidR="00B2366B" w:rsidRPr="000E0876">
        <w:rPr>
          <w:rFonts w:cstheme="minorHAnsi"/>
          <w:color w:val="000000" w:themeColor="text1"/>
        </w:rPr>
        <w:t>u</w:t>
      </w:r>
      <w:r w:rsidRPr="000E0876">
        <w:rPr>
          <w:rFonts w:cstheme="minorHAnsi"/>
          <w:color w:val="000000" w:themeColor="text1"/>
        </w:rPr>
        <w:t xml:space="preserve"> Rady. </w:t>
      </w:r>
    </w:p>
    <w:p w:rsidR="005D13E1" w:rsidRPr="000E0876" w:rsidRDefault="005D13E1" w:rsidP="00C10ABD">
      <w:pPr>
        <w:numPr>
          <w:ilvl w:val="0"/>
          <w:numId w:val="35"/>
        </w:numPr>
        <w:autoSpaceDE w:val="0"/>
        <w:autoSpaceDN w:val="0"/>
        <w:adjustRightInd w:val="0"/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Protokoły, listy obecności z posiedzeń Rady oraz pozostałe dokumenty powstałe podczas posiedzeń Rady przekazywane są do </w:t>
      </w:r>
      <w:r w:rsidR="004E7CD8" w:rsidRPr="000E0876">
        <w:rPr>
          <w:rFonts w:cstheme="minorHAnsi"/>
          <w:color w:val="000000" w:themeColor="text1"/>
        </w:rPr>
        <w:t>ROPS.</w:t>
      </w:r>
      <w:r w:rsidRPr="000E0876">
        <w:rPr>
          <w:rFonts w:cstheme="minorHAnsi"/>
          <w:color w:val="000000" w:themeColor="text1"/>
        </w:rPr>
        <w:t xml:space="preserve"> </w:t>
      </w:r>
    </w:p>
    <w:p w:rsidR="005D13E1" w:rsidRPr="000E0876" w:rsidRDefault="005D13E1" w:rsidP="00C10ABD">
      <w:pPr>
        <w:numPr>
          <w:ilvl w:val="0"/>
          <w:numId w:val="35"/>
        </w:numPr>
        <w:autoSpaceDE w:val="0"/>
        <w:autoSpaceDN w:val="0"/>
        <w:adjustRightInd w:val="0"/>
        <w:spacing w:before="40" w:after="40" w:line="276" w:lineRule="auto"/>
        <w:ind w:left="284" w:hanging="284"/>
        <w:rPr>
          <w:rFonts w:cstheme="minorHAnsi"/>
          <w:strike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Protokoły, listy obecności, zapisy cyfrowe z posiedzeń Rady oraz pozostałe dokumenty Rady przechowywane są </w:t>
      </w:r>
      <w:r w:rsidR="00AF6205" w:rsidRPr="000E0876">
        <w:rPr>
          <w:rFonts w:cstheme="minorHAnsi"/>
          <w:color w:val="000000" w:themeColor="text1"/>
        </w:rPr>
        <w:t>w ROPS</w:t>
      </w:r>
      <w:r w:rsidR="003024FE" w:rsidRPr="000E0876">
        <w:rPr>
          <w:rFonts w:cstheme="minorHAnsi"/>
          <w:color w:val="000000" w:themeColor="text1"/>
        </w:rPr>
        <w:t>.</w:t>
      </w:r>
      <w:r w:rsidR="00C3043D" w:rsidRPr="000E0876">
        <w:rPr>
          <w:rFonts w:cstheme="minorHAnsi"/>
          <w:strike/>
          <w:color w:val="000000" w:themeColor="text1"/>
        </w:rPr>
        <w:t xml:space="preserve"> </w:t>
      </w:r>
    </w:p>
    <w:p w:rsidR="00AE2BA4" w:rsidRPr="000E0876" w:rsidRDefault="00AE2BA4" w:rsidP="009A6311">
      <w:pPr>
        <w:spacing w:before="240" w:after="40" w:line="276" w:lineRule="auto"/>
        <w:jc w:val="center"/>
        <w:rPr>
          <w:rFonts w:cstheme="minorHAnsi"/>
          <w:b/>
          <w:bCs/>
          <w:color w:val="000000" w:themeColor="text1"/>
        </w:rPr>
      </w:pPr>
      <w:bookmarkStart w:id="7" w:name="_Hlk140569445"/>
      <w:bookmarkStart w:id="8" w:name="_Hlk214008039"/>
      <w:r w:rsidRPr="000E0876">
        <w:rPr>
          <w:rFonts w:cstheme="minorHAnsi"/>
          <w:b/>
          <w:color w:val="000000" w:themeColor="text1"/>
        </w:rPr>
        <w:t xml:space="preserve">Rozdział </w:t>
      </w:r>
      <w:r w:rsidRPr="000E0876">
        <w:rPr>
          <w:rFonts w:cstheme="minorHAnsi"/>
          <w:b/>
          <w:bCs/>
          <w:color w:val="000000" w:themeColor="text1"/>
        </w:rPr>
        <w:t>5</w:t>
      </w:r>
      <w:r w:rsidR="00F7325E" w:rsidRPr="000E0876">
        <w:rPr>
          <w:rFonts w:cstheme="minorHAnsi"/>
          <w:b/>
          <w:bCs/>
          <w:color w:val="000000" w:themeColor="text1"/>
        </w:rPr>
        <w:br/>
      </w:r>
      <w:r w:rsidRPr="000E0876">
        <w:rPr>
          <w:rFonts w:cstheme="minorHAnsi"/>
          <w:b/>
          <w:bCs/>
          <w:color w:val="000000" w:themeColor="text1"/>
        </w:rPr>
        <w:t xml:space="preserve">Zasady wygaśnięcia mandatu i odwołania </w:t>
      </w:r>
      <w:r w:rsidR="00A074EB" w:rsidRPr="000E0876">
        <w:rPr>
          <w:rFonts w:cstheme="minorHAnsi"/>
          <w:b/>
          <w:bCs/>
          <w:color w:val="000000" w:themeColor="text1"/>
        </w:rPr>
        <w:t>C</w:t>
      </w:r>
      <w:r w:rsidRPr="000E0876">
        <w:rPr>
          <w:rFonts w:cstheme="minorHAnsi"/>
          <w:b/>
          <w:bCs/>
          <w:color w:val="000000" w:themeColor="text1"/>
        </w:rPr>
        <w:t xml:space="preserve">złonków Rady </w:t>
      </w:r>
    </w:p>
    <w:bookmarkEnd w:id="7"/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§ 2</w:t>
      </w:r>
      <w:r w:rsidR="00A40124" w:rsidRPr="000E0876">
        <w:rPr>
          <w:rFonts w:cstheme="minorHAnsi"/>
          <w:b/>
          <w:bCs/>
          <w:color w:val="000000" w:themeColor="text1"/>
        </w:rPr>
        <w:t>0</w:t>
      </w:r>
      <w:r w:rsidRPr="000E0876">
        <w:rPr>
          <w:rFonts w:cstheme="minorHAnsi"/>
          <w:b/>
          <w:bCs/>
          <w:color w:val="000000" w:themeColor="text1"/>
        </w:rPr>
        <w:t>.</w:t>
      </w:r>
    </w:p>
    <w:p w:rsidR="00AE2BA4" w:rsidRPr="000E0876" w:rsidRDefault="00AE2BA4" w:rsidP="00C10ABD">
      <w:pPr>
        <w:numPr>
          <w:ilvl w:val="0"/>
          <w:numId w:val="11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Mandat </w:t>
      </w:r>
      <w:r w:rsidR="00E60A46" w:rsidRPr="000E0876">
        <w:rPr>
          <w:rFonts w:cstheme="minorHAnsi"/>
          <w:color w:val="000000" w:themeColor="text1"/>
        </w:rPr>
        <w:t>C</w:t>
      </w:r>
      <w:r w:rsidRPr="000E0876">
        <w:rPr>
          <w:rFonts w:cstheme="minorHAnsi"/>
          <w:color w:val="000000" w:themeColor="text1"/>
        </w:rPr>
        <w:t xml:space="preserve">złonka Rady wygasa w przypadku: </w:t>
      </w:r>
    </w:p>
    <w:p w:rsidR="00AE2BA4" w:rsidRPr="000E0876" w:rsidRDefault="002C2134" w:rsidP="00C10ABD">
      <w:pPr>
        <w:numPr>
          <w:ilvl w:val="1"/>
          <w:numId w:val="4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ś</w:t>
      </w:r>
      <w:r w:rsidR="00AE2BA4" w:rsidRPr="000E0876">
        <w:rPr>
          <w:rFonts w:cstheme="minorHAnsi"/>
          <w:color w:val="000000" w:themeColor="text1"/>
        </w:rPr>
        <w:t>mierci</w:t>
      </w:r>
      <w:r w:rsidRPr="000E0876">
        <w:rPr>
          <w:rFonts w:cstheme="minorHAnsi"/>
          <w:color w:val="000000" w:themeColor="text1"/>
        </w:rPr>
        <w:t>,</w:t>
      </w:r>
    </w:p>
    <w:p w:rsidR="00AE2BA4" w:rsidRPr="000E0876" w:rsidRDefault="00C376BE" w:rsidP="00C10ABD">
      <w:pPr>
        <w:numPr>
          <w:ilvl w:val="1"/>
          <w:numId w:val="4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bookmarkStart w:id="9" w:name="_Hlk143728686"/>
      <w:r w:rsidRPr="000E0876">
        <w:rPr>
          <w:rFonts w:cstheme="minorHAnsi"/>
          <w:color w:val="000000" w:themeColor="text1"/>
        </w:rPr>
        <w:t xml:space="preserve">rezygnacji </w:t>
      </w:r>
      <w:r w:rsidR="00AE2BA4" w:rsidRPr="000E0876">
        <w:rPr>
          <w:rFonts w:cstheme="minorHAnsi"/>
          <w:color w:val="000000" w:themeColor="text1"/>
        </w:rPr>
        <w:t>złoż</w:t>
      </w:r>
      <w:r w:rsidRPr="000E0876">
        <w:rPr>
          <w:rFonts w:cstheme="minorHAnsi"/>
          <w:color w:val="000000" w:themeColor="text1"/>
        </w:rPr>
        <w:t>onej</w:t>
      </w:r>
      <w:r w:rsidR="00AE2BA4" w:rsidRPr="000E0876">
        <w:rPr>
          <w:rFonts w:cstheme="minorHAnsi"/>
          <w:color w:val="000000" w:themeColor="text1"/>
        </w:rPr>
        <w:t xml:space="preserve"> </w:t>
      </w:r>
      <w:r w:rsidR="00511BC8" w:rsidRPr="000E0876">
        <w:rPr>
          <w:rFonts w:cstheme="minorHAnsi"/>
          <w:color w:val="000000" w:themeColor="text1"/>
        </w:rPr>
        <w:t xml:space="preserve">Przewodniczącemu Rady, a w przypadku złożenia rezygnacji przez Przewodniczącego </w:t>
      </w:r>
      <w:r w:rsidRPr="000E0876">
        <w:rPr>
          <w:rFonts w:cstheme="minorHAnsi"/>
          <w:color w:val="000000" w:themeColor="text1"/>
        </w:rPr>
        <w:t>R</w:t>
      </w:r>
      <w:r w:rsidR="00511BC8" w:rsidRPr="000E0876">
        <w:rPr>
          <w:rFonts w:cstheme="minorHAnsi"/>
          <w:color w:val="000000" w:themeColor="text1"/>
        </w:rPr>
        <w:t xml:space="preserve">ady – </w:t>
      </w:r>
      <w:r w:rsidR="00711D6A" w:rsidRPr="000E0876">
        <w:rPr>
          <w:rFonts w:cstheme="minorHAnsi"/>
          <w:color w:val="000000" w:themeColor="text1"/>
        </w:rPr>
        <w:t>Zastępcy Przewodniczącego</w:t>
      </w:r>
      <w:r w:rsidR="00511BC8" w:rsidRPr="000E0876">
        <w:rPr>
          <w:rFonts w:cstheme="minorHAnsi"/>
          <w:color w:val="000000" w:themeColor="text1"/>
        </w:rPr>
        <w:t xml:space="preserve"> Rady lub Sekretarzowi Rady</w:t>
      </w:r>
      <w:r w:rsidR="002C2134" w:rsidRPr="000E0876">
        <w:rPr>
          <w:rFonts w:cstheme="minorHAnsi"/>
          <w:color w:val="000000" w:themeColor="text1"/>
        </w:rPr>
        <w:t>,</w:t>
      </w:r>
    </w:p>
    <w:bookmarkEnd w:id="9"/>
    <w:p w:rsidR="00B20C0D" w:rsidRPr="000E0876" w:rsidRDefault="00AE2BA4" w:rsidP="00C10ABD">
      <w:pPr>
        <w:numPr>
          <w:ilvl w:val="1"/>
          <w:numId w:val="4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skazania prawomocnym wyrokiem za przestępstwo popełnione z winy umyślnej</w:t>
      </w:r>
      <w:r w:rsidR="00847635" w:rsidRPr="000E0876">
        <w:rPr>
          <w:rFonts w:cstheme="minorHAnsi"/>
          <w:color w:val="000000" w:themeColor="text1"/>
        </w:rPr>
        <w:t>.</w:t>
      </w:r>
    </w:p>
    <w:p w:rsidR="00AE2BA4" w:rsidRPr="000E0876" w:rsidRDefault="00711D6A" w:rsidP="00C10ABD">
      <w:pPr>
        <w:numPr>
          <w:ilvl w:val="0"/>
          <w:numId w:val="11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bookmarkStart w:id="10" w:name="_Hlk143729371"/>
      <w:r w:rsidRPr="000E0876">
        <w:rPr>
          <w:rFonts w:cstheme="minorHAnsi"/>
          <w:color w:val="000000" w:themeColor="text1"/>
        </w:rPr>
        <w:t>Rada</w:t>
      </w:r>
      <w:r w:rsidR="007D2F69" w:rsidRPr="000E0876">
        <w:rPr>
          <w:rFonts w:cstheme="minorHAnsi"/>
          <w:color w:val="000000" w:themeColor="text1"/>
        </w:rPr>
        <w:t xml:space="preserve"> </w:t>
      </w:r>
      <w:r w:rsidR="00AE2BA4" w:rsidRPr="000E0876">
        <w:rPr>
          <w:rFonts w:cstheme="minorHAnsi"/>
          <w:color w:val="000000" w:themeColor="text1"/>
        </w:rPr>
        <w:t xml:space="preserve">stwierdza wygaśnięcie mandatu </w:t>
      </w:r>
      <w:r w:rsidR="00E60A46" w:rsidRPr="000E0876">
        <w:rPr>
          <w:rFonts w:cstheme="minorHAnsi"/>
          <w:color w:val="000000" w:themeColor="text1"/>
        </w:rPr>
        <w:t>C</w:t>
      </w:r>
      <w:r w:rsidR="00AE2BA4" w:rsidRPr="000E0876">
        <w:rPr>
          <w:rFonts w:cstheme="minorHAnsi"/>
          <w:color w:val="000000" w:themeColor="text1"/>
        </w:rPr>
        <w:t>złonka Rady</w:t>
      </w:r>
      <w:r w:rsidR="00B6213B" w:rsidRPr="000E0876">
        <w:rPr>
          <w:rFonts w:cstheme="minorHAnsi"/>
          <w:color w:val="000000" w:themeColor="text1"/>
        </w:rPr>
        <w:t xml:space="preserve"> w drodze uchwały</w:t>
      </w:r>
      <w:r w:rsidR="00AE2BA4" w:rsidRPr="000E0876">
        <w:rPr>
          <w:rFonts w:cstheme="minorHAnsi"/>
          <w:color w:val="000000" w:themeColor="text1"/>
        </w:rPr>
        <w:t>.</w:t>
      </w:r>
    </w:p>
    <w:p w:rsidR="00E7601D" w:rsidRPr="000E0876" w:rsidRDefault="00E7601D" w:rsidP="00C10ABD">
      <w:pPr>
        <w:numPr>
          <w:ilvl w:val="0"/>
          <w:numId w:val="11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bookmarkStart w:id="11" w:name="_Hlk143730221"/>
      <w:bookmarkEnd w:id="10"/>
      <w:r w:rsidRPr="000E0876">
        <w:rPr>
          <w:rFonts w:cstheme="minorHAnsi"/>
          <w:color w:val="000000" w:themeColor="text1"/>
        </w:rPr>
        <w:t xml:space="preserve">Niepodjęcie uchwały, o której mowa w ust. 2 </w:t>
      </w:r>
      <w:r w:rsidR="00AD415E" w:rsidRPr="000E0876">
        <w:rPr>
          <w:rFonts w:cstheme="minorHAnsi"/>
          <w:color w:val="000000" w:themeColor="text1"/>
        </w:rPr>
        <w:t xml:space="preserve">w ciągu 30 dni od dnia złożenia rezygnacji jest równoznaczne </w:t>
      </w:r>
      <w:r w:rsidR="00FC312B" w:rsidRPr="000E0876">
        <w:rPr>
          <w:rFonts w:cstheme="minorHAnsi"/>
          <w:color w:val="000000" w:themeColor="text1"/>
        </w:rPr>
        <w:t xml:space="preserve">z przyjęciem rezygnacji przez </w:t>
      </w:r>
      <w:r w:rsidR="00711D6A" w:rsidRPr="000E0876">
        <w:rPr>
          <w:rFonts w:cstheme="minorHAnsi"/>
          <w:color w:val="000000" w:themeColor="text1"/>
        </w:rPr>
        <w:t>Radę</w:t>
      </w:r>
      <w:r w:rsidR="00FC312B" w:rsidRPr="000E0876">
        <w:rPr>
          <w:rFonts w:cstheme="minorHAnsi"/>
          <w:color w:val="000000" w:themeColor="text1"/>
        </w:rPr>
        <w:t xml:space="preserve"> z upływem ostatniego dnia, w którym powinna być podjęta uchwała.</w:t>
      </w:r>
    </w:p>
    <w:bookmarkEnd w:id="11"/>
    <w:p w:rsidR="00AE2BA4" w:rsidRPr="000E0876" w:rsidRDefault="00AE2BA4" w:rsidP="00C10ABD">
      <w:pPr>
        <w:numPr>
          <w:ilvl w:val="0"/>
          <w:numId w:val="11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Zarząd Województwa może odwołać </w:t>
      </w:r>
      <w:r w:rsidR="00E60A46" w:rsidRPr="000E0876">
        <w:rPr>
          <w:rFonts w:cstheme="minorHAnsi"/>
          <w:color w:val="000000" w:themeColor="text1"/>
        </w:rPr>
        <w:t>C</w:t>
      </w:r>
      <w:r w:rsidRPr="000E0876">
        <w:rPr>
          <w:rFonts w:cstheme="minorHAnsi"/>
          <w:color w:val="000000" w:themeColor="text1"/>
        </w:rPr>
        <w:t>złonka Rady</w:t>
      </w:r>
      <w:r w:rsidR="00664A2D" w:rsidRPr="000E0876">
        <w:rPr>
          <w:rFonts w:cstheme="minorHAnsi"/>
          <w:color w:val="000000" w:themeColor="text1"/>
        </w:rPr>
        <w:t xml:space="preserve">, w tym </w:t>
      </w:r>
      <w:r w:rsidR="004F52BB" w:rsidRPr="000E0876">
        <w:rPr>
          <w:rFonts w:cstheme="minorHAnsi"/>
          <w:color w:val="000000" w:themeColor="text1"/>
        </w:rPr>
        <w:t>Przewodniczącego Rady, Zastępcę Przewodniczącego Rady oraz Sekretarza Rady</w:t>
      </w:r>
      <w:r w:rsidRPr="000E0876">
        <w:rPr>
          <w:rFonts w:cstheme="minorHAnsi"/>
          <w:color w:val="000000" w:themeColor="text1"/>
        </w:rPr>
        <w:t xml:space="preserve"> przed upływem kadencji:</w:t>
      </w:r>
    </w:p>
    <w:p w:rsidR="00AE2BA4" w:rsidRPr="000E0876" w:rsidRDefault="00564E82" w:rsidP="00C10ABD">
      <w:pPr>
        <w:numPr>
          <w:ilvl w:val="0"/>
          <w:numId w:val="37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z inicjatywy</w:t>
      </w:r>
      <w:r w:rsidR="00AE2BA4" w:rsidRPr="000E0876">
        <w:rPr>
          <w:rFonts w:cstheme="minorHAnsi"/>
          <w:color w:val="000000" w:themeColor="text1"/>
        </w:rPr>
        <w:t xml:space="preserve"> podmiotu, o którym mowa w § 4 ust. </w:t>
      </w:r>
      <w:r w:rsidR="00F41246" w:rsidRPr="000E0876">
        <w:rPr>
          <w:rFonts w:cstheme="minorHAnsi"/>
          <w:color w:val="000000" w:themeColor="text1"/>
        </w:rPr>
        <w:t>1</w:t>
      </w:r>
      <w:r w:rsidR="00AE2BA4" w:rsidRPr="000E0876">
        <w:rPr>
          <w:rFonts w:cstheme="minorHAnsi"/>
          <w:color w:val="000000" w:themeColor="text1"/>
        </w:rPr>
        <w:t xml:space="preserve"> pkt 2, </w:t>
      </w:r>
      <w:r w:rsidR="00125622" w:rsidRPr="000E0876">
        <w:rPr>
          <w:rFonts w:cstheme="minorHAnsi"/>
          <w:color w:val="000000" w:themeColor="text1"/>
        </w:rPr>
        <w:t xml:space="preserve">który dokonał zgłoszenia kandydata na </w:t>
      </w:r>
      <w:r w:rsidR="00E60A46" w:rsidRPr="000E0876">
        <w:rPr>
          <w:rFonts w:cstheme="minorHAnsi"/>
          <w:color w:val="000000" w:themeColor="text1"/>
        </w:rPr>
        <w:t>C</w:t>
      </w:r>
      <w:r w:rsidR="00AE2BA4" w:rsidRPr="000E0876">
        <w:rPr>
          <w:rFonts w:cstheme="minorHAnsi"/>
          <w:color w:val="000000" w:themeColor="text1"/>
        </w:rPr>
        <w:t>złonka</w:t>
      </w:r>
      <w:r w:rsidR="006C39DF" w:rsidRPr="000E0876">
        <w:rPr>
          <w:rFonts w:cstheme="minorHAnsi"/>
          <w:color w:val="000000" w:themeColor="text1"/>
        </w:rPr>
        <w:t xml:space="preserve"> Rady</w:t>
      </w:r>
      <w:r w:rsidR="002C2134" w:rsidRPr="000E0876">
        <w:rPr>
          <w:rFonts w:cstheme="minorHAnsi"/>
          <w:color w:val="000000" w:themeColor="text1"/>
        </w:rPr>
        <w:t>,</w:t>
      </w:r>
    </w:p>
    <w:p w:rsidR="00AE2BA4" w:rsidRPr="000E0876" w:rsidRDefault="00AE2BA4" w:rsidP="00C10ABD">
      <w:pPr>
        <w:numPr>
          <w:ilvl w:val="0"/>
          <w:numId w:val="37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na wniosek 2/3 statutowej liczby </w:t>
      </w:r>
      <w:r w:rsidR="00D03DA7" w:rsidRPr="000E0876">
        <w:rPr>
          <w:rFonts w:cstheme="minorHAnsi"/>
          <w:color w:val="000000" w:themeColor="text1"/>
        </w:rPr>
        <w:t>C</w:t>
      </w:r>
      <w:r w:rsidRPr="000E0876">
        <w:rPr>
          <w:rFonts w:cstheme="minorHAnsi"/>
          <w:color w:val="000000" w:themeColor="text1"/>
        </w:rPr>
        <w:t xml:space="preserve">złonków Rady – w przypadku powtarzających się naruszeń obowiązków </w:t>
      </w:r>
      <w:r w:rsidR="00E60A46" w:rsidRPr="000E0876">
        <w:rPr>
          <w:rFonts w:cstheme="minorHAnsi"/>
          <w:color w:val="000000" w:themeColor="text1"/>
        </w:rPr>
        <w:t>C</w:t>
      </w:r>
      <w:r w:rsidRPr="000E0876">
        <w:rPr>
          <w:rFonts w:cstheme="minorHAnsi"/>
          <w:color w:val="000000" w:themeColor="text1"/>
        </w:rPr>
        <w:t>złonka Rady, w szczególności w przypadku nieusprawiedliwionej nieobecności na trzech kolejnych posiedzeniach Rady</w:t>
      </w:r>
      <w:r w:rsidR="002C2134" w:rsidRPr="000E0876">
        <w:rPr>
          <w:rFonts w:cstheme="minorHAnsi"/>
          <w:color w:val="000000" w:themeColor="text1"/>
        </w:rPr>
        <w:t>,</w:t>
      </w:r>
    </w:p>
    <w:p w:rsidR="00AE2BA4" w:rsidRPr="000E0876" w:rsidRDefault="002D3A2E" w:rsidP="00C10ABD">
      <w:pPr>
        <w:numPr>
          <w:ilvl w:val="0"/>
          <w:numId w:val="37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na wniosek Przewodniczącego Rady lub Zastępcy Przewodniczącego Rady, </w:t>
      </w:r>
      <w:r w:rsidR="00AE2BA4" w:rsidRPr="000E0876">
        <w:rPr>
          <w:rFonts w:cstheme="minorHAnsi"/>
          <w:color w:val="000000" w:themeColor="text1"/>
        </w:rPr>
        <w:t xml:space="preserve">jeżeli </w:t>
      </w:r>
      <w:r w:rsidR="00297050" w:rsidRPr="000E0876">
        <w:rPr>
          <w:rFonts w:cstheme="minorHAnsi"/>
          <w:color w:val="000000" w:themeColor="text1"/>
        </w:rPr>
        <w:t xml:space="preserve"> Członek Rady </w:t>
      </w:r>
      <w:r w:rsidR="00AE2BA4" w:rsidRPr="000E0876">
        <w:rPr>
          <w:rFonts w:cstheme="minorHAnsi"/>
          <w:color w:val="000000" w:themeColor="text1"/>
        </w:rPr>
        <w:t>stał się trwale niezdolny do pełnienia obowiązków z powod</w:t>
      </w:r>
      <w:r w:rsidR="00927096" w:rsidRPr="000E0876">
        <w:rPr>
          <w:rFonts w:cstheme="minorHAnsi"/>
          <w:color w:val="000000" w:themeColor="text1"/>
        </w:rPr>
        <w:t>ów zdrowotnych</w:t>
      </w:r>
      <w:r w:rsidR="00AE2BA4" w:rsidRPr="000E0876">
        <w:rPr>
          <w:rFonts w:cstheme="minorHAnsi"/>
          <w:color w:val="000000" w:themeColor="text1"/>
        </w:rPr>
        <w:t>.</w:t>
      </w:r>
    </w:p>
    <w:bookmarkEnd w:id="8"/>
    <w:p w:rsidR="004F52BB" w:rsidRPr="000E0876" w:rsidRDefault="004F52BB" w:rsidP="00C10ABD">
      <w:pPr>
        <w:numPr>
          <w:ilvl w:val="0"/>
          <w:numId w:val="11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Odwołany Przewodniczący Rady, Zastępca Przewodniczącego Rady lub Sekretarz Rady pełni swoje obowiązki do czasu dokonania wyboru kolejnych osób.</w:t>
      </w:r>
    </w:p>
    <w:p w:rsidR="00AD415E" w:rsidRPr="000E0876" w:rsidRDefault="00AD415E" w:rsidP="00C10ABD">
      <w:pPr>
        <w:numPr>
          <w:ilvl w:val="0"/>
          <w:numId w:val="11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Jeżeli wskutek wygaśnięcia mandatu lub odwołania Członka Rady, skład Rady byłby mniejszy niż określony w § 4 ust 1, </w:t>
      </w:r>
      <w:r w:rsidR="00E55D01" w:rsidRPr="000E0876">
        <w:rPr>
          <w:rFonts w:cstheme="minorHAnsi"/>
          <w:color w:val="000000" w:themeColor="text1"/>
        </w:rPr>
        <w:t>R</w:t>
      </w:r>
      <w:r w:rsidRPr="000E0876">
        <w:rPr>
          <w:rFonts w:cstheme="minorHAnsi"/>
          <w:color w:val="000000" w:themeColor="text1"/>
        </w:rPr>
        <w:t>ada działa w takim składzie, jeżeli do upływu trwającej kadencji Rady pozostało mniej niż 6 miesięcy.</w:t>
      </w:r>
    </w:p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§ 2</w:t>
      </w:r>
      <w:r w:rsidR="00A40124" w:rsidRPr="000E0876">
        <w:rPr>
          <w:rFonts w:cstheme="minorHAnsi"/>
          <w:b/>
          <w:bCs/>
          <w:color w:val="000000" w:themeColor="text1"/>
        </w:rPr>
        <w:t>1</w:t>
      </w:r>
      <w:r w:rsidRPr="000E0876">
        <w:rPr>
          <w:rFonts w:cstheme="minorHAnsi"/>
          <w:b/>
          <w:bCs/>
          <w:color w:val="000000" w:themeColor="text1"/>
        </w:rPr>
        <w:t>.</w:t>
      </w:r>
    </w:p>
    <w:p w:rsidR="00AE2BA4" w:rsidRPr="000E0876" w:rsidRDefault="00AE2BA4" w:rsidP="00C10ABD">
      <w:pPr>
        <w:numPr>
          <w:ilvl w:val="0"/>
          <w:numId w:val="38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lastRenderedPageBreak/>
        <w:t>W przypadku konieczności uzupełnienia składu Rady w trakcie trwania kadencji, Zarząd Województwa może powołać osobę, za jej zgodą z listy, o której mowa w § 1</w:t>
      </w:r>
      <w:r w:rsidR="00B62D0F" w:rsidRPr="000E0876">
        <w:rPr>
          <w:rFonts w:cstheme="minorHAnsi"/>
          <w:color w:val="000000" w:themeColor="text1"/>
        </w:rPr>
        <w:t>0</w:t>
      </w:r>
      <w:r w:rsidRPr="000E0876">
        <w:rPr>
          <w:rFonts w:cstheme="minorHAnsi"/>
          <w:color w:val="000000" w:themeColor="text1"/>
        </w:rPr>
        <w:t xml:space="preserve"> ust. </w:t>
      </w:r>
      <w:r w:rsidR="00B62D0F" w:rsidRPr="000E0876">
        <w:rPr>
          <w:rFonts w:cstheme="minorHAnsi"/>
          <w:color w:val="000000" w:themeColor="text1"/>
        </w:rPr>
        <w:t>4</w:t>
      </w:r>
      <w:r w:rsidRPr="000E0876">
        <w:rPr>
          <w:rFonts w:cstheme="minorHAnsi"/>
          <w:color w:val="000000" w:themeColor="text1"/>
        </w:rPr>
        <w:t xml:space="preserve"> pkt </w:t>
      </w:r>
      <w:r w:rsidR="00B62D0F" w:rsidRPr="000E0876">
        <w:rPr>
          <w:rFonts w:cstheme="minorHAnsi"/>
          <w:color w:val="000000" w:themeColor="text1"/>
        </w:rPr>
        <w:t>2</w:t>
      </w:r>
      <w:r w:rsidRPr="000E0876">
        <w:rPr>
          <w:rFonts w:cstheme="minorHAnsi"/>
          <w:color w:val="000000" w:themeColor="text1"/>
        </w:rPr>
        <w:t>, albo ogłosić wszczęcie procedury uzupełniającej, o której mowa w § 13 ust. 2 pkt</w:t>
      </w:r>
      <w:r w:rsidR="005F0284" w:rsidRPr="000E0876">
        <w:rPr>
          <w:rFonts w:cstheme="minorHAnsi"/>
          <w:color w:val="000000" w:themeColor="text1"/>
        </w:rPr>
        <w:t> </w:t>
      </w:r>
      <w:r w:rsidR="00F41246" w:rsidRPr="000E0876">
        <w:rPr>
          <w:rFonts w:cstheme="minorHAnsi"/>
          <w:color w:val="000000" w:themeColor="text1"/>
        </w:rPr>
        <w:t>1</w:t>
      </w:r>
      <w:r w:rsidRPr="000E0876">
        <w:rPr>
          <w:rFonts w:cstheme="minorHAnsi"/>
          <w:color w:val="000000" w:themeColor="text1"/>
        </w:rPr>
        <w:t xml:space="preserve">. </w:t>
      </w:r>
    </w:p>
    <w:p w:rsidR="00AE2BA4" w:rsidRPr="000E0876" w:rsidRDefault="00AE2BA4" w:rsidP="00C10ABD">
      <w:pPr>
        <w:numPr>
          <w:ilvl w:val="0"/>
          <w:numId w:val="38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Do procedury</w:t>
      </w:r>
      <w:r w:rsidR="00125622" w:rsidRPr="000E0876">
        <w:rPr>
          <w:rFonts w:cstheme="minorHAnsi"/>
          <w:color w:val="000000" w:themeColor="text1"/>
        </w:rPr>
        <w:t xml:space="preserve"> uzupełniającej</w:t>
      </w:r>
      <w:r w:rsidRPr="000E0876">
        <w:rPr>
          <w:rFonts w:cstheme="minorHAnsi"/>
          <w:color w:val="000000" w:themeColor="text1"/>
        </w:rPr>
        <w:t xml:space="preserve">, o której mowa w ust. 1, stosuje się odpowiednio przepisy § </w:t>
      </w:r>
      <w:r w:rsidR="00F41246" w:rsidRPr="000E0876">
        <w:rPr>
          <w:rFonts w:cstheme="minorHAnsi"/>
          <w:color w:val="000000" w:themeColor="text1"/>
        </w:rPr>
        <w:t>7</w:t>
      </w:r>
      <w:r w:rsidRPr="000E0876">
        <w:rPr>
          <w:rFonts w:cstheme="minorHAnsi"/>
          <w:color w:val="000000" w:themeColor="text1"/>
        </w:rPr>
        <w:t>-13.</w:t>
      </w:r>
    </w:p>
    <w:p w:rsidR="00AE2BA4" w:rsidRPr="000E0876" w:rsidRDefault="00AE2BA4" w:rsidP="00C10ABD">
      <w:pPr>
        <w:numPr>
          <w:ilvl w:val="0"/>
          <w:numId w:val="38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bookmarkStart w:id="12" w:name="_Hlk143586626"/>
      <w:r w:rsidRPr="000E0876">
        <w:rPr>
          <w:rFonts w:cstheme="minorHAnsi"/>
          <w:color w:val="000000" w:themeColor="text1"/>
        </w:rPr>
        <w:t xml:space="preserve">Członek Rady powołany w trybie, o którym mowa w ust. 1, pełni swoją funkcję do dnia upływu danej kadencji Rady. </w:t>
      </w:r>
    </w:p>
    <w:bookmarkEnd w:id="12"/>
    <w:p w:rsidR="00AE2BA4" w:rsidRPr="000E0876" w:rsidRDefault="00AE2BA4" w:rsidP="00C10ABD">
      <w:pPr>
        <w:spacing w:before="240" w:after="40" w:line="276" w:lineRule="auto"/>
        <w:ind w:left="360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Rozdział 6</w:t>
      </w:r>
      <w:bookmarkStart w:id="13" w:name="_Hlk138494648"/>
      <w:r w:rsidR="00C10ABD" w:rsidRPr="000E0876">
        <w:rPr>
          <w:rFonts w:cstheme="minorHAnsi"/>
          <w:b/>
          <w:bCs/>
          <w:color w:val="000000" w:themeColor="text1"/>
        </w:rPr>
        <w:br/>
      </w:r>
      <w:r w:rsidRPr="000E0876">
        <w:rPr>
          <w:rFonts w:cstheme="minorHAnsi"/>
          <w:b/>
          <w:bCs/>
          <w:color w:val="000000" w:themeColor="text1"/>
        </w:rPr>
        <w:t xml:space="preserve">Zasady </w:t>
      </w:r>
      <w:r w:rsidR="00ED2FB4" w:rsidRPr="000E0876">
        <w:rPr>
          <w:rFonts w:cstheme="minorHAnsi"/>
          <w:b/>
          <w:bCs/>
          <w:color w:val="000000" w:themeColor="text1"/>
        </w:rPr>
        <w:t>zwrotu kosztów związanych z udziałem Członka Rady w posiedzeni</w:t>
      </w:r>
      <w:r w:rsidR="001315DA" w:rsidRPr="000E0876">
        <w:rPr>
          <w:rFonts w:cstheme="minorHAnsi"/>
          <w:b/>
          <w:bCs/>
          <w:color w:val="000000" w:themeColor="text1"/>
        </w:rPr>
        <w:t>u</w:t>
      </w:r>
      <w:r w:rsidR="00ED2FB4" w:rsidRPr="000E0876">
        <w:rPr>
          <w:rFonts w:cstheme="minorHAnsi"/>
          <w:b/>
          <w:bCs/>
          <w:color w:val="000000" w:themeColor="text1"/>
        </w:rPr>
        <w:t xml:space="preserve"> Rady lub w zorganizowan</w:t>
      </w:r>
      <w:r w:rsidR="005E26E8" w:rsidRPr="000E0876">
        <w:rPr>
          <w:rFonts w:cstheme="minorHAnsi"/>
          <w:b/>
          <w:bCs/>
          <w:color w:val="000000" w:themeColor="text1"/>
        </w:rPr>
        <w:t>ym</w:t>
      </w:r>
      <w:r w:rsidR="00ED2FB4" w:rsidRPr="000E0876">
        <w:rPr>
          <w:rFonts w:cstheme="minorHAnsi"/>
          <w:b/>
          <w:bCs/>
          <w:color w:val="000000" w:themeColor="text1"/>
        </w:rPr>
        <w:t xml:space="preserve"> wydarzeni</w:t>
      </w:r>
      <w:r w:rsidR="005E26E8" w:rsidRPr="000E0876">
        <w:rPr>
          <w:rFonts w:cstheme="minorHAnsi"/>
          <w:b/>
          <w:bCs/>
          <w:color w:val="000000" w:themeColor="text1"/>
        </w:rPr>
        <w:t>u</w:t>
      </w:r>
      <w:r w:rsidR="00ED2FB4" w:rsidRPr="000E0876">
        <w:rPr>
          <w:rFonts w:cstheme="minorHAnsi"/>
          <w:b/>
          <w:bCs/>
          <w:color w:val="000000" w:themeColor="text1"/>
        </w:rPr>
        <w:t>, na który</w:t>
      </w:r>
      <w:r w:rsidR="005E26E8" w:rsidRPr="000E0876">
        <w:rPr>
          <w:rFonts w:cstheme="minorHAnsi"/>
          <w:b/>
          <w:bCs/>
          <w:color w:val="000000" w:themeColor="text1"/>
        </w:rPr>
        <w:t>m</w:t>
      </w:r>
      <w:r w:rsidR="00ED2FB4" w:rsidRPr="000E0876">
        <w:rPr>
          <w:rFonts w:cstheme="minorHAnsi"/>
          <w:b/>
          <w:bCs/>
          <w:color w:val="000000" w:themeColor="text1"/>
        </w:rPr>
        <w:t xml:space="preserve"> reprezentuje on Radę</w:t>
      </w:r>
    </w:p>
    <w:p w:rsidR="00802CA1" w:rsidRPr="000E0876" w:rsidRDefault="00802CA1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bookmarkStart w:id="14" w:name="_Hlk143779323"/>
      <w:r w:rsidRPr="000E0876">
        <w:rPr>
          <w:rFonts w:cstheme="minorHAnsi"/>
          <w:b/>
          <w:bCs/>
          <w:color w:val="000000" w:themeColor="text1"/>
        </w:rPr>
        <w:t>§ 2</w:t>
      </w:r>
      <w:r w:rsidR="00A40124" w:rsidRPr="000E0876">
        <w:rPr>
          <w:rFonts w:cstheme="minorHAnsi"/>
          <w:b/>
          <w:bCs/>
          <w:color w:val="000000" w:themeColor="text1"/>
        </w:rPr>
        <w:t>2</w:t>
      </w:r>
      <w:r w:rsidRPr="000E0876">
        <w:rPr>
          <w:rFonts w:cstheme="minorHAnsi"/>
          <w:b/>
          <w:bCs/>
          <w:color w:val="000000" w:themeColor="text1"/>
        </w:rPr>
        <w:t>.</w:t>
      </w:r>
    </w:p>
    <w:p w:rsidR="00A40124" w:rsidRPr="000E0876" w:rsidRDefault="00802CA1" w:rsidP="00C10ABD">
      <w:pPr>
        <w:numPr>
          <w:ilvl w:val="0"/>
          <w:numId w:val="28"/>
        </w:numPr>
        <w:spacing w:before="40" w:after="40" w:line="276" w:lineRule="auto"/>
        <w:ind w:left="284" w:hanging="284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color w:val="000000" w:themeColor="text1"/>
        </w:rPr>
        <w:t>Człon</w:t>
      </w:r>
      <w:r w:rsidR="00A40124" w:rsidRPr="000E0876">
        <w:rPr>
          <w:rFonts w:cstheme="minorHAnsi"/>
          <w:color w:val="000000" w:themeColor="text1"/>
        </w:rPr>
        <w:t>kowi</w:t>
      </w:r>
      <w:r w:rsidRPr="000E0876">
        <w:rPr>
          <w:rFonts w:cstheme="minorHAnsi"/>
          <w:color w:val="000000" w:themeColor="text1"/>
        </w:rPr>
        <w:t xml:space="preserve"> Rady </w:t>
      </w:r>
      <w:r w:rsidR="00A40124" w:rsidRPr="000E0876">
        <w:rPr>
          <w:rFonts w:cstheme="minorHAnsi"/>
          <w:color w:val="000000" w:themeColor="text1"/>
        </w:rPr>
        <w:t>biorącemu udział w posiedzeni</w:t>
      </w:r>
      <w:r w:rsidR="001315DA" w:rsidRPr="000E0876">
        <w:rPr>
          <w:rFonts w:cstheme="minorHAnsi"/>
          <w:color w:val="000000" w:themeColor="text1"/>
        </w:rPr>
        <w:t>u</w:t>
      </w:r>
      <w:r w:rsidR="00A40124" w:rsidRPr="000E0876">
        <w:rPr>
          <w:rFonts w:cstheme="minorHAnsi"/>
          <w:color w:val="000000" w:themeColor="text1"/>
        </w:rPr>
        <w:t xml:space="preserve"> Rady lub w zorganizowanym wydarzeniu, na którym reprezentuje on Radę, mogą być zwracane, na jego wniosek poniesione koszty, w</w:t>
      </w:r>
      <w:r w:rsidR="00692264" w:rsidRPr="000E0876">
        <w:rPr>
          <w:rFonts w:cstheme="minorHAnsi"/>
          <w:color w:val="000000" w:themeColor="text1"/>
        </w:rPr>
        <w:t> </w:t>
      </w:r>
      <w:r w:rsidR="00A40124" w:rsidRPr="000E0876">
        <w:rPr>
          <w:rFonts w:cstheme="minorHAnsi"/>
          <w:color w:val="000000" w:themeColor="text1"/>
        </w:rPr>
        <w:t xml:space="preserve">tym koszty przejazdu na terenie kraju związane z udziałem w </w:t>
      </w:r>
      <w:r w:rsidR="00692264" w:rsidRPr="000E0876">
        <w:rPr>
          <w:rFonts w:cstheme="minorHAnsi"/>
          <w:color w:val="000000" w:themeColor="text1"/>
        </w:rPr>
        <w:t xml:space="preserve"> posiedzeniu Rady lub w zorganizowanym wydarzeniu, na którym reprezentuje on Radę.</w:t>
      </w:r>
    </w:p>
    <w:bookmarkEnd w:id="14"/>
    <w:p w:rsidR="00C539D4" w:rsidRPr="000E0876" w:rsidRDefault="00C539D4" w:rsidP="00C10ABD">
      <w:pPr>
        <w:numPr>
          <w:ilvl w:val="0"/>
          <w:numId w:val="28"/>
        </w:numPr>
        <w:spacing w:before="40" w:after="40" w:line="276" w:lineRule="auto"/>
        <w:ind w:left="284" w:hanging="284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Koszty przejazdu stanowić mogą wydatki poniesione na przejazd środkami drogowego lub kolejowego transportu publicznego, w tym komunikacji miejscowej lub samochodem prywatnym - odpowiednio z miejsca zamieszkania </w:t>
      </w:r>
      <w:r w:rsidR="006C39DF" w:rsidRPr="000E0876">
        <w:rPr>
          <w:rFonts w:cstheme="minorHAnsi"/>
          <w:color w:val="000000" w:themeColor="text1"/>
        </w:rPr>
        <w:t>C</w:t>
      </w:r>
      <w:r w:rsidRPr="000E0876">
        <w:rPr>
          <w:rFonts w:cstheme="minorHAnsi"/>
          <w:color w:val="000000" w:themeColor="text1"/>
        </w:rPr>
        <w:t>złonka Rady do miejsca odbywania posiedzenia Rady i</w:t>
      </w:r>
      <w:r w:rsidR="002B503E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z</w:t>
      </w:r>
      <w:r w:rsidR="002B503E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powrotem</w:t>
      </w:r>
      <w:r w:rsidR="00160D99" w:rsidRPr="000E0876">
        <w:rPr>
          <w:rFonts w:cstheme="minorHAnsi"/>
          <w:color w:val="000000" w:themeColor="text1"/>
        </w:rPr>
        <w:t xml:space="preserve"> </w:t>
      </w:r>
      <w:r w:rsidRPr="000E0876">
        <w:rPr>
          <w:rFonts w:cstheme="minorHAnsi"/>
          <w:color w:val="000000" w:themeColor="text1"/>
        </w:rPr>
        <w:t>albo w zorganizowanym wydarzeniu, na którym reprezentuje Radę i z powrotem</w:t>
      </w:r>
      <w:r w:rsidR="002B503E" w:rsidRPr="000E0876">
        <w:rPr>
          <w:rFonts w:cstheme="minorHAnsi"/>
          <w:color w:val="000000" w:themeColor="text1"/>
        </w:rPr>
        <w:t>.</w:t>
      </w:r>
    </w:p>
    <w:p w:rsidR="00802CA1" w:rsidRPr="000E0876" w:rsidRDefault="00802CA1" w:rsidP="000A3385">
      <w:pPr>
        <w:numPr>
          <w:ilvl w:val="0"/>
          <w:numId w:val="28"/>
        </w:numPr>
        <w:autoSpaceDE w:val="0"/>
        <w:autoSpaceDN w:val="0"/>
        <w:adjustRightInd w:val="0"/>
        <w:spacing w:before="40" w:after="40" w:line="276" w:lineRule="auto"/>
        <w:ind w:left="284" w:hanging="284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Decyzja o udziale </w:t>
      </w:r>
      <w:r w:rsidR="00E60A46" w:rsidRPr="000E0876">
        <w:rPr>
          <w:rFonts w:cstheme="minorHAnsi"/>
          <w:color w:val="000000" w:themeColor="text1"/>
        </w:rPr>
        <w:t>C</w:t>
      </w:r>
      <w:r w:rsidRPr="000E0876">
        <w:rPr>
          <w:rFonts w:cstheme="minorHAnsi"/>
          <w:color w:val="000000" w:themeColor="text1"/>
        </w:rPr>
        <w:t>złonka Rady w</w:t>
      </w:r>
      <w:r w:rsidR="00125622" w:rsidRPr="000E0876">
        <w:rPr>
          <w:rFonts w:cstheme="minorHAnsi"/>
          <w:color w:val="000000" w:themeColor="text1"/>
        </w:rPr>
        <w:t xml:space="preserve"> </w:t>
      </w:r>
      <w:r w:rsidRPr="000E0876">
        <w:rPr>
          <w:rFonts w:cstheme="minorHAnsi"/>
          <w:color w:val="000000" w:themeColor="text1"/>
        </w:rPr>
        <w:t xml:space="preserve"> wydarzeniu, o którym mowa w ust. 1, jest podejmowana przez Radę w drodze uchwały</w:t>
      </w:r>
      <w:r w:rsidR="00AF6205" w:rsidRPr="000E0876">
        <w:rPr>
          <w:rFonts w:cstheme="minorHAnsi"/>
          <w:color w:val="000000" w:themeColor="text1"/>
        </w:rPr>
        <w:t xml:space="preserve"> zwykłą większością głosów przy obecności co najmniej połowy Członków Rady uczestniczących w posiedzeniu z zastrzeżeniem § </w:t>
      </w:r>
      <w:r w:rsidR="00D23C77" w:rsidRPr="000E0876">
        <w:rPr>
          <w:rFonts w:cstheme="minorHAnsi"/>
          <w:color w:val="000000" w:themeColor="text1"/>
        </w:rPr>
        <w:t>20</w:t>
      </w:r>
      <w:r w:rsidR="00AF6205" w:rsidRPr="000E0876">
        <w:rPr>
          <w:rFonts w:cstheme="minorHAnsi"/>
          <w:color w:val="000000" w:themeColor="text1"/>
        </w:rPr>
        <w:t xml:space="preserve"> ust</w:t>
      </w:r>
      <w:r w:rsidR="00D23C77" w:rsidRPr="000E0876">
        <w:rPr>
          <w:rFonts w:cstheme="minorHAnsi"/>
          <w:color w:val="000000" w:themeColor="text1"/>
        </w:rPr>
        <w:t>.</w:t>
      </w:r>
      <w:r w:rsidR="00AF6205" w:rsidRPr="000E0876">
        <w:rPr>
          <w:rFonts w:cstheme="minorHAnsi"/>
          <w:color w:val="000000" w:themeColor="text1"/>
        </w:rPr>
        <w:t xml:space="preserve"> </w:t>
      </w:r>
      <w:r w:rsidR="00D23C77" w:rsidRPr="000E0876">
        <w:rPr>
          <w:rFonts w:cstheme="minorHAnsi"/>
          <w:color w:val="000000" w:themeColor="text1"/>
        </w:rPr>
        <w:t>5</w:t>
      </w:r>
      <w:r w:rsidRPr="000E0876">
        <w:rPr>
          <w:rFonts w:cstheme="minorHAnsi"/>
          <w:color w:val="000000" w:themeColor="text1"/>
        </w:rPr>
        <w:t>.</w:t>
      </w:r>
    </w:p>
    <w:bookmarkEnd w:id="13"/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§ 23.</w:t>
      </w:r>
    </w:p>
    <w:p w:rsidR="000D26D5" w:rsidRPr="000E0876" w:rsidRDefault="000D26D5" w:rsidP="00C10ABD">
      <w:pPr>
        <w:numPr>
          <w:ilvl w:val="0"/>
          <w:numId w:val="2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bookmarkStart w:id="15" w:name="_Hlk138494685"/>
      <w:r w:rsidRPr="000E0876">
        <w:rPr>
          <w:rFonts w:cstheme="minorHAnsi"/>
          <w:color w:val="000000" w:themeColor="text1"/>
        </w:rPr>
        <w:t xml:space="preserve">Zwrot kosztów przejazdu następuje na pisemny wniosek złożony przez </w:t>
      </w:r>
      <w:r w:rsidR="00E60A46" w:rsidRPr="000E0876">
        <w:rPr>
          <w:rFonts w:cstheme="minorHAnsi"/>
          <w:color w:val="000000" w:themeColor="text1"/>
        </w:rPr>
        <w:t>C</w:t>
      </w:r>
      <w:r w:rsidRPr="000E0876">
        <w:rPr>
          <w:rFonts w:cstheme="minorHAnsi"/>
          <w:color w:val="000000" w:themeColor="text1"/>
        </w:rPr>
        <w:t>złonka Rady</w:t>
      </w:r>
      <w:r w:rsidR="00094A9E" w:rsidRPr="000E0876">
        <w:rPr>
          <w:rFonts w:cstheme="minorHAnsi"/>
          <w:color w:val="000000" w:themeColor="text1"/>
        </w:rPr>
        <w:t xml:space="preserve"> do </w:t>
      </w:r>
      <w:r w:rsidR="004E7CD8" w:rsidRPr="000E0876">
        <w:rPr>
          <w:rFonts w:cstheme="minorHAnsi"/>
          <w:color w:val="000000" w:themeColor="text1"/>
        </w:rPr>
        <w:t>ROPS</w:t>
      </w:r>
      <w:r w:rsidR="00C55A01" w:rsidRPr="000E0876">
        <w:rPr>
          <w:rFonts w:cstheme="minorHAnsi"/>
          <w:color w:val="000000" w:themeColor="text1"/>
        </w:rPr>
        <w:t>,</w:t>
      </w:r>
      <w:r w:rsidR="00D61744" w:rsidRPr="000E0876">
        <w:rPr>
          <w:rFonts w:cstheme="minorHAnsi"/>
          <w:color w:val="000000" w:themeColor="text1"/>
        </w:rPr>
        <w:t xml:space="preserve"> ul. Okopowa 21/27, 80-810 Gdańsk</w:t>
      </w:r>
      <w:r w:rsidR="004E7CD8" w:rsidRPr="000E0876">
        <w:rPr>
          <w:rFonts w:cstheme="minorHAnsi"/>
          <w:color w:val="000000" w:themeColor="text1"/>
        </w:rPr>
        <w:t xml:space="preserve">. </w:t>
      </w:r>
      <w:r w:rsidRPr="000E0876">
        <w:rPr>
          <w:rFonts w:cstheme="minorHAnsi"/>
          <w:color w:val="000000" w:themeColor="text1"/>
        </w:rPr>
        <w:t xml:space="preserve">Wzory wniosków stanowią załączniki nr </w:t>
      </w:r>
      <w:r w:rsidR="00F57CA4" w:rsidRPr="000E0876">
        <w:rPr>
          <w:rFonts w:cstheme="minorHAnsi"/>
          <w:color w:val="000000" w:themeColor="text1"/>
        </w:rPr>
        <w:t>1</w:t>
      </w:r>
      <w:r w:rsidRPr="000E0876">
        <w:rPr>
          <w:rFonts w:cstheme="minorHAnsi"/>
          <w:color w:val="000000" w:themeColor="text1"/>
        </w:rPr>
        <w:t> i </w:t>
      </w:r>
      <w:r w:rsidR="00F57CA4" w:rsidRPr="000E0876">
        <w:rPr>
          <w:rFonts w:cstheme="minorHAnsi"/>
          <w:color w:val="000000" w:themeColor="text1"/>
        </w:rPr>
        <w:t>2</w:t>
      </w:r>
      <w:r w:rsidRPr="000E0876">
        <w:rPr>
          <w:rFonts w:cstheme="minorHAnsi"/>
          <w:color w:val="000000" w:themeColor="text1"/>
        </w:rPr>
        <w:t xml:space="preserve"> do Statutu.</w:t>
      </w:r>
    </w:p>
    <w:p w:rsidR="00845E82" w:rsidRPr="000E0876" w:rsidRDefault="000F0475" w:rsidP="00C10ABD">
      <w:pPr>
        <w:numPr>
          <w:ilvl w:val="0"/>
          <w:numId w:val="2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W przypadku posiedzenia Rady lub innego zorganizowanego wydarzenia, na którym Członek Rady reprezentuje Radę odbywającego się w grudniu w danym rok kalendarzowym, dokumenty wymagane do rozliczenia kosztów przejazdu należy dostarczyć do ROPS w terminie do 15 grudnia danego roku.</w:t>
      </w:r>
    </w:p>
    <w:p w:rsidR="0094562E" w:rsidRPr="000E0876" w:rsidRDefault="0094562E" w:rsidP="00C10ABD">
      <w:pPr>
        <w:numPr>
          <w:ilvl w:val="0"/>
          <w:numId w:val="2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W przypadku posiedzenia Rady lub innego zorganizowanego wydarzenia, na którym Członek Rady reprezentuje Radę odbywającego się po 15 grudnia, zwrot kosztów przejazdu nastąpi </w:t>
      </w:r>
      <w:r w:rsidR="00A83194" w:rsidRPr="000E0876">
        <w:rPr>
          <w:rFonts w:cstheme="minorHAnsi"/>
          <w:color w:val="000000" w:themeColor="text1"/>
        </w:rPr>
        <w:t>niezwłocznie</w:t>
      </w:r>
      <w:r w:rsidRPr="000E0876">
        <w:rPr>
          <w:rFonts w:cstheme="minorHAnsi"/>
          <w:color w:val="000000" w:themeColor="text1"/>
        </w:rPr>
        <w:t xml:space="preserve"> </w:t>
      </w:r>
      <w:r w:rsidR="00A83194" w:rsidRPr="000E0876">
        <w:rPr>
          <w:rFonts w:cstheme="minorHAnsi"/>
          <w:color w:val="000000" w:themeColor="text1"/>
        </w:rPr>
        <w:t>w roku kolejnym</w:t>
      </w:r>
      <w:r w:rsidRPr="000E0876">
        <w:rPr>
          <w:rFonts w:cstheme="minorHAnsi"/>
          <w:color w:val="000000" w:themeColor="text1"/>
        </w:rPr>
        <w:t>.</w:t>
      </w:r>
    </w:p>
    <w:p w:rsidR="000D26D5" w:rsidRPr="000E0876" w:rsidRDefault="000D26D5" w:rsidP="00C10ABD">
      <w:pPr>
        <w:numPr>
          <w:ilvl w:val="0"/>
          <w:numId w:val="2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bookmarkStart w:id="16" w:name="_Hlk143726941"/>
      <w:r w:rsidRPr="000E0876">
        <w:rPr>
          <w:rFonts w:cstheme="minorHAnsi"/>
          <w:color w:val="000000" w:themeColor="text1"/>
        </w:rPr>
        <w:t>Zwrot kosztów przejazdu w przypadku środków transportu publicznego przysługuje w wysokości udokumentowanej oryginałami bilet</w:t>
      </w:r>
      <w:r w:rsidR="00040639" w:rsidRPr="000E0876">
        <w:rPr>
          <w:rFonts w:cstheme="minorHAnsi"/>
          <w:color w:val="000000" w:themeColor="text1"/>
        </w:rPr>
        <w:t>ów</w:t>
      </w:r>
      <w:r w:rsidRPr="000E0876">
        <w:rPr>
          <w:rFonts w:cstheme="minorHAnsi"/>
          <w:color w:val="000000" w:themeColor="text1"/>
        </w:rPr>
        <w:t xml:space="preserve"> lub faktur</w:t>
      </w:r>
      <w:r w:rsidR="005C2461" w:rsidRPr="000E0876">
        <w:rPr>
          <w:rFonts w:cstheme="minorHAnsi"/>
          <w:color w:val="000000" w:themeColor="text1"/>
        </w:rPr>
        <w:t>ami</w:t>
      </w:r>
      <w:r w:rsidRPr="000E0876">
        <w:rPr>
          <w:rFonts w:cstheme="minorHAnsi"/>
          <w:color w:val="000000" w:themeColor="text1"/>
        </w:rPr>
        <w:t xml:space="preserve"> (rachunk</w:t>
      </w:r>
      <w:r w:rsidR="005C2461" w:rsidRPr="000E0876">
        <w:rPr>
          <w:rFonts w:cstheme="minorHAnsi"/>
          <w:color w:val="000000" w:themeColor="text1"/>
        </w:rPr>
        <w:t>ami</w:t>
      </w:r>
      <w:r w:rsidRPr="000E0876">
        <w:rPr>
          <w:rFonts w:cstheme="minorHAnsi"/>
          <w:color w:val="000000" w:themeColor="text1"/>
        </w:rPr>
        <w:t>) obejmujący</w:t>
      </w:r>
      <w:r w:rsidR="005C2461" w:rsidRPr="000E0876">
        <w:rPr>
          <w:rFonts w:cstheme="minorHAnsi"/>
          <w:color w:val="000000" w:themeColor="text1"/>
        </w:rPr>
        <w:t>mi</w:t>
      </w:r>
      <w:r w:rsidRPr="000E0876">
        <w:rPr>
          <w:rFonts w:cstheme="minorHAnsi"/>
          <w:color w:val="000000" w:themeColor="text1"/>
        </w:rPr>
        <w:t xml:space="preserve"> cenę biletu z uwzględnieniem posiadanej przez </w:t>
      </w:r>
      <w:r w:rsidR="00E60A46" w:rsidRPr="000E0876">
        <w:rPr>
          <w:rFonts w:cstheme="minorHAnsi"/>
          <w:color w:val="000000" w:themeColor="text1"/>
        </w:rPr>
        <w:t>C</w:t>
      </w:r>
      <w:r w:rsidRPr="000E0876">
        <w:rPr>
          <w:rFonts w:cstheme="minorHAnsi"/>
          <w:color w:val="000000" w:themeColor="text1"/>
        </w:rPr>
        <w:t>złonka Rady ulgi na dany środek transportu, bez względu na</w:t>
      </w:r>
      <w:r w:rsidR="00A1251F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to z jakiego tytułu ulga przysługuje.</w:t>
      </w:r>
    </w:p>
    <w:bookmarkEnd w:id="16"/>
    <w:p w:rsidR="000D26D5" w:rsidRPr="000E0876" w:rsidRDefault="000D26D5" w:rsidP="00C10ABD">
      <w:pPr>
        <w:numPr>
          <w:ilvl w:val="0"/>
          <w:numId w:val="2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Zwrot kosztów przejazdu samochodem osobowym prywatnym, stanowiącym środek transportu przysługuje w wysokości będącej iloczynem stawki, o której mowa w ust. </w:t>
      </w:r>
      <w:r w:rsidR="00157870" w:rsidRPr="000E0876">
        <w:rPr>
          <w:rFonts w:cstheme="minorHAnsi"/>
          <w:color w:val="000000" w:themeColor="text1"/>
        </w:rPr>
        <w:t>6</w:t>
      </w:r>
      <w:r w:rsidRPr="000E0876">
        <w:rPr>
          <w:rFonts w:cstheme="minorHAnsi"/>
          <w:color w:val="000000" w:themeColor="text1"/>
        </w:rPr>
        <w:t xml:space="preserve">, i liczby kilometrów przejechanych najkrótszą możliwą trasą z miejsca zamieszkania </w:t>
      </w:r>
      <w:r w:rsidR="00E60A46" w:rsidRPr="000E0876">
        <w:rPr>
          <w:rFonts w:cstheme="minorHAnsi"/>
          <w:color w:val="000000" w:themeColor="text1"/>
        </w:rPr>
        <w:t>C</w:t>
      </w:r>
      <w:r w:rsidRPr="000E0876">
        <w:rPr>
          <w:rFonts w:cstheme="minorHAnsi"/>
          <w:color w:val="000000" w:themeColor="text1"/>
        </w:rPr>
        <w:t>złonka Rady składającego wniosek do miejsca, w którym odbywa się posiedzenie albo wydarzenie, o którym mowa w</w:t>
      </w:r>
      <w:r w:rsidR="005E1EE8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§</w:t>
      </w:r>
      <w:r w:rsidR="00A1251F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2</w:t>
      </w:r>
      <w:r w:rsidR="00915812" w:rsidRPr="000E0876">
        <w:rPr>
          <w:rFonts w:cstheme="minorHAnsi"/>
          <w:color w:val="000000" w:themeColor="text1"/>
        </w:rPr>
        <w:t>2</w:t>
      </w:r>
      <w:r w:rsidR="00A1251F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ust. 1.</w:t>
      </w:r>
    </w:p>
    <w:p w:rsidR="000D26D5" w:rsidRPr="000E0876" w:rsidRDefault="000D26D5" w:rsidP="00C10ABD">
      <w:pPr>
        <w:numPr>
          <w:ilvl w:val="0"/>
          <w:numId w:val="2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lastRenderedPageBreak/>
        <w:t xml:space="preserve">Stawki za 1 kilometr określa § 2 </w:t>
      </w:r>
      <w:bookmarkStart w:id="17" w:name="_Hlk143498075"/>
      <w:r w:rsidRPr="000E0876">
        <w:rPr>
          <w:rFonts w:cstheme="minorHAnsi"/>
          <w:color w:val="000000" w:themeColor="text1"/>
        </w:rPr>
        <w:t>rozporządzenia Ministra Infrastruktury z dnia 25 marca 2002 r. w</w:t>
      </w:r>
      <w:r w:rsidR="00EA4EE1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sprawie warunków ustalania oraz sposobu dokonywania zwrotu kosztów używania do celów służbowych samochodów osobowych, motocykli i motorowerów niebędących własnością pracodawcy</w:t>
      </w:r>
      <w:bookmarkEnd w:id="17"/>
      <w:r w:rsidRPr="000E0876">
        <w:rPr>
          <w:rFonts w:cstheme="minorHAnsi"/>
          <w:color w:val="000000" w:themeColor="text1"/>
        </w:rPr>
        <w:t xml:space="preserve"> (Dz. U. poz. 271 z 2004 r. poz. 2376, z 2007 r. poz. 1462, z 2011 r. poz. 308 oraz z</w:t>
      </w:r>
      <w:r w:rsidR="00EA4EE1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2023 r. poz. 5).</w:t>
      </w:r>
    </w:p>
    <w:p w:rsidR="003D2D46" w:rsidRPr="000E0876" w:rsidRDefault="003D2D46" w:rsidP="00C10ABD">
      <w:pPr>
        <w:numPr>
          <w:ilvl w:val="0"/>
          <w:numId w:val="2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bookmarkStart w:id="18" w:name="_Hlk143727332"/>
      <w:r w:rsidRPr="000E0876">
        <w:rPr>
          <w:rFonts w:cstheme="minorHAnsi"/>
          <w:color w:val="000000" w:themeColor="text1"/>
        </w:rPr>
        <w:t xml:space="preserve">Dokumenty wymagane do rozliczenia kosztów przejazdu należy dostarczyć do </w:t>
      </w:r>
      <w:r w:rsidR="007609CE" w:rsidRPr="000E0876">
        <w:rPr>
          <w:rFonts w:cstheme="minorHAnsi"/>
          <w:color w:val="000000" w:themeColor="text1"/>
        </w:rPr>
        <w:t>ROPS</w:t>
      </w:r>
      <w:r w:rsidRPr="000E0876">
        <w:rPr>
          <w:rFonts w:cstheme="minorHAnsi"/>
          <w:color w:val="000000" w:themeColor="text1"/>
        </w:rPr>
        <w:t xml:space="preserve"> </w:t>
      </w:r>
      <w:r w:rsidR="00771233" w:rsidRPr="000E0876">
        <w:rPr>
          <w:rFonts w:cstheme="minorHAnsi"/>
          <w:color w:val="000000" w:themeColor="text1"/>
        </w:rPr>
        <w:t>lub za pośrednictwem poczty z</w:t>
      </w:r>
      <w:r w:rsidR="00D159DD" w:rsidRPr="000E0876">
        <w:rPr>
          <w:rFonts w:cstheme="minorHAnsi"/>
          <w:color w:val="000000" w:themeColor="text1"/>
        </w:rPr>
        <w:t> </w:t>
      </w:r>
      <w:r w:rsidR="00771233" w:rsidRPr="000E0876">
        <w:rPr>
          <w:rFonts w:cstheme="minorHAnsi"/>
          <w:color w:val="000000" w:themeColor="text1"/>
        </w:rPr>
        <w:t>dopiskiem „Pomorska Wojewódzka Rada Seniorów”.</w:t>
      </w:r>
    </w:p>
    <w:p w:rsidR="009E3D43" w:rsidRPr="000E0876" w:rsidRDefault="009E3D43" w:rsidP="00C10ABD">
      <w:pPr>
        <w:numPr>
          <w:ilvl w:val="0"/>
          <w:numId w:val="2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bookmarkStart w:id="19" w:name="_Hlk143727498"/>
      <w:bookmarkEnd w:id="15"/>
      <w:bookmarkEnd w:id="18"/>
      <w:r w:rsidRPr="000E0876">
        <w:rPr>
          <w:rFonts w:cstheme="minorHAnsi"/>
          <w:color w:val="000000" w:themeColor="text1"/>
        </w:rPr>
        <w:t>Zwrot kosztów przejazdu dokonywany jest w drodze przelewu środków w wysokości wskazanej we wniosku, po sprawdzeniu wniosku oraz załączonych dokumentów, na wskazany we wniosku numer rachunku bankowego</w:t>
      </w:r>
      <w:bookmarkEnd w:id="19"/>
      <w:r w:rsidRPr="000E0876">
        <w:rPr>
          <w:rFonts w:cstheme="minorHAnsi"/>
          <w:color w:val="000000" w:themeColor="text1"/>
        </w:rPr>
        <w:t xml:space="preserve">. </w:t>
      </w:r>
    </w:p>
    <w:p w:rsidR="009E3D43" w:rsidRPr="000E0876" w:rsidRDefault="009E3D43" w:rsidP="00C10ABD">
      <w:pPr>
        <w:numPr>
          <w:ilvl w:val="0"/>
          <w:numId w:val="2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Maksymalna wysokość podlegająca jednorazowemu zwrotowi nie może przekroczyć kwoty </w:t>
      </w:r>
      <w:r w:rsidR="00257D05" w:rsidRPr="000E0876">
        <w:rPr>
          <w:rFonts w:cstheme="minorHAnsi"/>
          <w:color w:val="000000" w:themeColor="text1"/>
        </w:rPr>
        <w:t>5</w:t>
      </w:r>
      <w:r w:rsidRPr="000E0876">
        <w:rPr>
          <w:rFonts w:cstheme="minorHAnsi"/>
          <w:color w:val="000000" w:themeColor="text1"/>
        </w:rPr>
        <w:t>00,00</w:t>
      </w:r>
      <w:r w:rsidR="008A1DDE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 xml:space="preserve">zł. </w:t>
      </w:r>
    </w:p>
    <w:p w:rsidR="00AE2BA4" w:rsidRPr="000E0876" w:rsidRDefault="00AE2BA4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§ 2</w:t>
      </w:r>
      <w:r w:rsidR="00CB0352" w:rsidRPr="000E0876">
        <w:rPr>
          <w:rFonts w:cstheme="minorHAnsi"/>
          <w:b/>
          <w:bCs/>
          <w:color w:val="000000" w:themeColor="text1"/>
        </w:rPr>
        <w:t>4</w:t>
      </w:r>
      <w:r w:rsidRPr="000E0876">
        <w:rPr>
          <w:rFonts w:cstheme="minorHAnsi"/>
          <w:b/>
          <w:bCs/>
          <w:color w:val="000000" w:themeColor="text1"/>
        </w:rPr>
        <w:t>.</w:t>
      </w:r>
    </w:p>
    <w:p w:rsidR="00AE2BA4" w:rsidRPr="000E0876" w:rsidRDefault="00AE2BA4" w:rsidP="00AD25E7">
      <w:pPr>
        <w:numPr>
          <w:ilvl w:val="0"/>
          <w:numId w:val="1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bookmarkStart w:id="20" w:name="_Hlk143727792"/>
      <w:r w:rsidRPr="000E0876">
        <w:rPr>
          <w:rFonts w:cstheme="minorHAnsi"/>
          <w:color w:val="000000" w:themeColor="text1"/>
        </w:rPr>
        <w:t xml:space="preserve">Członek Rady składa do </w:t>
      </w:r>
      <w:r w:rsidR="007609CE" w:rsidRPr="000E0876">
        <w:rPr>
          <w:rFonts w:cstheme="minorHAnsi"/>
          <w:color w:val="000000" w:themeColor="text1"/>
        </w:rPr>
        <w:t>ROPS</w:t>
      </w:r>
      <w:r w:rsidRPr="000E0876">
        <w:rPr>
          <w:rFonts w:cstheme="minorHAnsi"/>
          <w:color w:val="000000" w:themeColor="text1"/>
        </w:rPr>
        <w:t xml:space="preserve"> pisemny wniosek o zwrot kosztów przejazdu</w:t>
      </w:r>
      <w:r w:rsidR="00D76034" w:rsidRPr="000E0876">
        <w:rPr>
          <w:rFonts w:cstheme="minorHAnsi"/>
          <w:color w:val="000000" w:themeColor="text1"/>
        </w:rPr>
        <w:t>.</w:t>
      </w:r>
    </w:p>
    <w:p w:rsidR="00AE2BA4" w:rsidRPr="000E0876" w:rsidRDefault="00AE2BA4" w:rsidP="00AD25E7">
      <w:pPr>
        <w:numPr>
          <w:ilvl w:val="0"/>
          <w:numId w:val="1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bookmarkStart w:id="21" w:name="_Hlk143727937"/>
      <w:bookmarkEnd w:id="20"/>
      <w:r w:rsidRPr="000E0876">
        <w:rPr>
          <w:rFonts w:cstheme="minorHAnsi"/>
          <w:color w:val="000000" w:themeColor="text1"/>
        </w:rPr>
        <w:t xml:space="preserve">Jeżeli wniosek jest niekompletny lub zawiera nieprawidłowe wyliczenia wzywa się wnioskodawcę do </w:t>
      </w:r>
      <w:r w:rsidR="00620BDD" w:rsidRPr="000E0876">
        <w:rPr>
          <w:rFonts w:cstheme="minorHAnsi"/>
          <w:color w:val="000000" w:themeColor="text1"/>
        </w:rPr>
        <w:t xml:space="preserve">niezwłocznego </w:t>
      </w:r>
      <w:r w:rsidRPr="000E0876">
        <w:rPr>
          <w:rFonts w:cstheme="minorHAnsi"/>
          <w:color w:val="000000" w:themeColor="text1"/>
        </w:rPr>
        <w:t>uzupełnienia lub korekty wniosku, pocztą tradycyjną lub drogą elektroniczną</w:t>
      </w:r>
      <w:r w:rsidR="00D76034" w:rsidRPr="000E0876">
        <w:rPr>
          <w:rFonts w:cstheme="minorHAnsi"/>
          <w:color w:val="000000" w:themeColor="text1"/>
        </w:rPr>
        <w:t>.</w:t>
      </w:r>
    </w:p>
    <w:p w:rsidR="00F0246A" w:rsidRPr="000E0876" w:rsidRDefault="00F0246A" w:rsidP="00AD25E7">
      <w:pPr>
        <w:numPr>
          <w:ilvl w:val="0"/>
          <w:numId w:val="1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Zwrot kosztów przejazdu dokonywany jest w drodze przelewu środków.</w:t>
      </w:r>
    </w:p>
    <w:p w:rsidR="00AE2BA4" w:rsidRPr="000E0876" w:rsidRDefault="00AE2BA4" w:rsidP="00AD25E7">
      <w:pPr>
        <w:numPr>
          <w:ilvl w:val="0"/>
          <w:numId w:val="1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Zwrot kosztów przejazdu w wysokości wskazanej we wniosku następuje</w:t>
      </w:r>
      <w:r w:rsidR="00F0246A" w:rsidRPr="000E0876">
        <w:rPr>
          <w:rFonts w:cstheme="minorHAnsi"/>
          <w:color w:val="000000" w:themeColor="text1"/>
        </w:rPr>
        <w:t xml:space="preserve"> </w:t>
      </w:r>
      <w:r w:rsidR="00206DA6" w:rsidRPr="000E0876">
        <w:rPr>
          <w:rFonts w:cstheme="minorHAnsi"/>
          <w:color w:val="000000" w:themeColor="text1"/>
        </w:rPr>
        <w:t xml:space="preserve"> niezwłocznie</w:t>
      </w:r>
      <w:r w:rsidRPr="000E0876">
        <w:rPr>
          <w:rFonts w:cstheme="minorHAnsi"/>
          <w:color w:val="000000" w:themeColor="text1"/>
        </w:rPr>
        <w:t xml:space="preserve">, nie później </w:t>
      </w:r>
      <w:r w:rsidR="00AE7F35" w:rsidRPr="000E0876">
        <w:rPr>
          <w:rFonts w:cstheme="minorHAnsi"/>
          <w:color w:val="000000" w:themeColor="text1"/>
        </w:rPr>
        <w:t xml:space="preserve">jednak, </w:t>
      </w:r>
      <w:r w:rsidRPr="000E0876">
        <w:rPr>
          <w:rFonts w:cstheme="minorHAnsi"/>
          <w:color w:val="000000" w:themeColor="text1"/>
        </w:rPr>
        <w:t xml:space="preserve">niż w ciągu </w:t>
      </w:r>
      <w:r w:rsidR="00F163DC" w:rsidRPr="000E0876">
        <w:rPr>
          <w:rFonts w:cstheme="minorHAnsi"/>
          <w:color w:val="000000" w:themeColor="text1"/>
        </w:rPr>
        <w:t>14</w:t>
      </w:r>
      <w:r w:rsidR="00780969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 xml:space="preserve">dni liczonych od dnia złożenia </w:t>
      </w:r>
      <w:r w:rsidR="00B2366B" w:rsidRPr="000E0876">
        <w:rPr>
          <w:rFonts w:cstheme="minorHAnsi"/>
          <w:color w:val="000000" w:themeColor="text1"/>
        </w:rPr>
        <w:t xml:space="preserve">kompletnego </w:t>
      </w:r>
      <w:r w:rsidRPr="000E0876">
        <w:rPr>
          <w:rFonts w:cstheme="minorHAnsi"/>
          <w:color w:val="000000" w:themeColor="text1"/>
        </w:rPr>
        <w:t>wniosku lub od dnia uzupełnienia wniosku w</w:t>
      </w:r>
      <w:r w:rsidR="006E33B6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przypadku, o</w:t>
      </w:r>
      <w:r w:rsidR="005817B8" w:rsidRPr="000E0876">
        <w:rPr>
          <w:rFonts w:cstheme="minorHAnsi"/>
          <w:color w:val="000000" w:themeColor="text1"/>
        </w:rPr>
        <w:t> </w:t>
      </w:r>
      <w:r w:rsidRPr="000E0876">
        <w:rPr>
          <w:rFonts w:cstheme="minorHAnsi"/>
          <w:color w:val="000000" w:themeColor="text1"/>
        </w:rPr>
        <w:t>którym mowa w ust. 2.</w:t>
      </w:r>
    </w:p>
    <w:bookmarkEnd w:id="21"/>
    <w:p w:rsidR="00F10369" w:rsidRPr="000E0876" w:rsidRDefault="00F10369" w:rsidP="00A1251F">
      <w:pPr>
        <w:spacing w:before="120" w:after="120" w:line="276" w:lineRule="auto"/>
        <w:jc w:val="center"/>
        <w:rPr>
          <w:rFonts w:cstheme="minorHAnsi"/>
          <w:b/>
          <w:bCs/>
          <w:color w:val="000000" w:themeColor="text1"/>
        </w:rPr>
      </w:pPr>
      <w:r w:rsidRPr="000E0876">
        <w:rPr>
          <w:rFonts w:cstheme="minorHAnsi"/>
          <w:b/>
          <w:bCs/>
          <w:color w:val="000000" w:themeColor="text1"/>
        </w:rPr>
        <w:t>§ 2</w:t>
      </w:r>
      <w:r w:rsidR="00CB0352" w:rsidRPr="000E0876">
        <w:rPr>
          <w:rFonts w:cstheme="minorHAnsi"/>
          <w:b/>
          <w:bCs/>
          <w:color w:val="000000" w:themeColor="text1"/>
        </w:rPr>
        <w:t>5</w:t>
      </w:r>
      <w:r w:rsidRPr="000E0876">
        <w:rPr>
          <w:rFonts w:cstheme="minorHAnsi"/>
          <w:b/>
          <w:bCs/>
          <w:color w:val="000000" w:themeColor="text1"/>
        </w:rPr>
        <w:t>.</w:t>
      </w:r>
    </w:p>
    <w:p w:rsidR="00F10369" w:rsidRPr="000E0876" w:rsidRDefault="00F10369" w:rsidP="00AD25E7">
      <w:pPr>
        <w:numPr>
          <w:ilvl w:val="0"/>
          <w:numId w:val="12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Obsługę </w:t>
      </w:r>
      <w:r w:rsidR="00D159DD" w:rsidRPr="000E0876">
        <w:rPr>
          <w:rFonts w:cstheme="minorHAnsi"/>
          <w:color w:val="000000" w:themeColor="text1"/>
        </w:rPr>
        <w:t>administracyjno</w:t>
      </w:r>
      <w:r w:rsidRPr="000E0876">
        <w:rPr>
          <w:rFonts w:cstheme="minorHAnsi"/>
          <w:color w:val="000000" w:themeColor="text1"/>
        </w:rPr>
        <w:t xml:space="preserve">-biurową Rady zapewnia </w:t>
      </w:r>
      <w:r w:rsidR="00D159DD" w:rsidRPr="000E0876">
        <w:rPr>
          <w:rFonts w:cstheme="minorHAnsi"/>
          <w:color w:val="000000" w:themeColor="text1"/>
        </w:rPr>
        <w:t>ROPS</w:t>
      </w:r>
      <w:r w:rsidRPr="000E0876">
        <w:rPr>
          <w:rFonts w:cstheme="minorHAnsi"/>
          <w:color w:val="000000" w:themeColor="text1"/>
        </w:rPr>
        <w:t xml:space="preserve"> poprzez m.in.: </w:t>
      </w:r>
    </w:p>
    <w:p w:rsidR="00B2503D" w:rsidRPr="000E0876" w:rsidRDefault="00B2503D" w:rsidP="00AD25E7">
      <w:pPr>
        <w:numPr>
          <w:ilvl w:val="0"/>
          <w:numId w:val="13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ascii="Calibri" w:hAnsi="Calibri" w:cs="Calibri"/>
          <w:color w:val="000000" w:themeColor="text1"/>
          <w14:ligatures w14:val="standardContextual"/>
        </w:rPr>
        <w:t>zawiadamianie o posiedzeniach Rady</w:t>
      </w:r>
      <w:r w:rsidR="00620BDD" w:rsidRPr="000E0876">
        <w:rPr>
          <w:rFonts w:ascii="Calibri" w:hAnsi="Calibri" w:cs="Calibri"/>
          <w:color w:val="000000" w:themeColor="text1"/>
          <w14:ligatures w14:val="standardContextual"/>
        </w:rPr>
        <w:t>,</w:t>
      </w:r>
    </w:p>
    <w:p w:rsidR="00B2503D" w:rsidRPr="000E0876" w:rsidRDefault="00B2503D" w:rsidP="00AD25E7">
      <w:pPr>
        <w:numPr>
          <w:ilvl w:val="0"/>
          <w:numId w:val="13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ascii="Calibri" w:hAnsi="Calibri" w:cs="Calibri"/>
          <w:color w:val="000000" w:themeColor="text1"/>
          <w14:ligatures w14:val="standardContextual"/>
        </w:rPr>
        <w:t>przygotowywanie list obecności</w:t>
      </w:r>
      <w:r w:rsidR="00620BDD" w:rsidRPr="000E0876">
        <w:rPr>
          <w:rFonts w:ascii="Calibri" w:hAnsi="Calibri" w:cs="Calibri"/>
          <w:color w:val="000000" w:themeColor="text1"/>
          <w14:ligatures w14:val="standardContextual"/>
        </w:rPr>
        <w:t>,</w:t>
      </w:r>
      <w:r w:rsidRPr="000E0876">
        <w:rPr>
          <w:rFonts w:cstheme="minorHAnsi"/>
          <w:color w:val="000000" w:themeColor="text1"/>
        </w:rPr>
        <w:t xml:space="preserve"> </w:t>
      </w:r>
    </w:p>
    <w:p w:rsidR="00B2503D" w:rsidRPr="000E0876" w:rsidRDefault="00B2503D" w:rsidP="00AD25E7">
      <w:pPr>
        <w:numPr>
          <w:ilvl w:val="0"/>
          <w:numId w:val="13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ascii="Calibri" w:hAnsi="Calibri" w:cs="Calibri"/>
          <w:color w:val="000000" w:themeColor="text1"/>
          <w14:ligatures w14:val="standardContextual"/>
        </w:rPr>
        <w:t>przekazywanie korespondencji wpływającej do Rady oraz wysyłanie korespondencji zewnętrznej</w:t>
      </w:r>
      <w:r w:rsidR="00620BDD" w:rsidRPr="000E0876">
        <w:rPr>
          <w:rFonts w:ascii="Calibri" w:hAnsi="Calibri" w:cs="Calibri"/>
          <w:color w:val="000000" w:themeColor="text1"/>
          <w14:ligatures w14:val="standardContextual"/>
        </w:rPr>
        <w:t>,</w:t>
      </w:r>
      <w:r w:rsidRPr="000E0876">
        <w:rPr>
          <w:rFonts w:cstheme="minorHAnsi"/>
          <w:color w:val="000000" w:themeColor="text1"/>
        </w:rPr>
        <w:t xml:space="preserve"> </w:t>
      </w:r>
    </w:p>
    <w:p w:rsidR="00B2503D" w:rsidRPr="000E0876" w:rsidRDefault="00B2503D" w:rsidP="00AD25E7">
      <w:pPr>
        <w:numPr>
          <w:ilvl w:val="0"/>
          <w:numId w:val="13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ascii="Calibri" w:hAnsi="Calibri" w:cs="Calibri"/>
          <w:color w:val="000000" w:themeColor="text1"/>
          <w14:ligatures w14:val="standardContextual"/>
        </w:rPr>
        <w:t>kompletowanie dokumentacji dotyczącej działalności Rady</w:t>
      </w:r>
      <w:r w:rsidR="00620BDD" w:rsidRPr="000E0876">
        <w:rPr>
          <w:rFonts w:ascii="Calibri" w:hAnsi="Calibri" w:cs="Calibri"/>
          <w:color w:val="000000" w:themeColor="text1"/>
          <w14:ligatures w14:val="standardContextual"/>
        </w:rPr>
        <w:t>,</w:t>
      </w:r>
      <w:r w:rsidRPr="000E0876">
        <w:rPr>
          <w:rFonts w:cstheme="minorHAnsi"/>
          <w:color w:val="000000" w:themeColor="text1"/>
        </w:rPr>
        <w:t xml:space="preserve"> </w:t>
      </w:r>
    </w:p>
    <w:p w:rsidR="00B2503D" w:rsidRPr="000E0876" w:rsidRDefault="00B2503D" w:rsidP="00AD25E7">
      <w:pPr>
        <w:numPr>
          <w:ilvl w:val="0"/>
          <w:numId w:val="13"/>
        </w:numPr>
        <w:spacing w:before="40" w:after="40" w:line="276" w:lineRule="auto"/>
        <w:ind w:left="709" w:hanging="425"/>
        <w:rPr>
          <w:rFonts w:ascii="Calibri" w:hAnsi="Calibri" w:cs="Calibri"/>
          <w:color w:val="000000" w:themeColor="text1"/>
          <w14:ligatures w14:val="standardContextual"/>
        </w:rPr>
      </w:pPr>
      <w:r w:rsidRPr="000E0876">
        <w:rPr>
          <w:rFonts w:ascii="Calibri" w:hAnsi="Calibri" w:cs="Calibri"/>
          <w:color w:val="000000" w:themeColor="text1"/>
          <w14:ligatures w14:val="standardContextual"/>
        </w:rPr>
        <w:t>nadzorowanie wydatków z budżetu Województwa Pomorskiego przeznaczonych na zwroty kosztów związanych z udziałem Członka Rady w posiedzeniu Rady lub w zorganizowanym wydarzeniu, na którym reprezentuje on Radę</w:t>
      </w:r>
      <w:r w:rsidR="00620BDD" w:rsidRPr="000E0876">
        <w:rPr>
          <w:rFonts w:ascii="Calibri" w:hAnsi="Calibri" w:cs="Calibri"/>
          <w:color w:val="000000" w:themeColor="text1"/>
          <w14:ligatures w14:val="standardContextual"/>
        </w:rPr>
        <w:t>,</w:t>
      </w:r>
    </w:p>
    <w:p w:rsidR="00F10369" w:rsidRPr="000E0876" w:rsidRDefault="00F10369" w:rsidP="00AD25E7">
      <w:pPr>
        <w:numPr>
          <w:ilvl w:val="0"/>
          <w:numId w:val="13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>organizację posiedzeń</w:t>
      </w:r>
      <w:r w:rsidR="00780969" w:rsidRPr="000E0876">
        <w:rPr>
          <w:rFonts w:cstheme="minorHAnsi"/>
          <w:color w:val="000000" w:themeColor="text1"/>
        </w:rPr>
        <w:t>,</w:t>
      </w:r>
      <w:r w:rsidRPr="000E0876">
        <w:rPr>
          <w:rFonts w:cstheme="minorHAnsi"/>
          <w:color w:val="000000" w:themeColor="text1"/>
        </w:rPr>
        <w:t xml:space="preserve"> </w:t>
      </w:r>
    </w:p>
    <w:p w:rsidR="00F10369" w:rsidRPr="000E0876" w:rsidRDefault="00F10369" w:rsidP="00AD25E7">
      <w:pPr>
        <w:numPr>
          <w:ilvl w:val="0"/>
          <w:numId w:val="13"/>
        </w:numPr>
        <w:spacing w:before="40" w:after="40" w:line="276" w:lineRule="auto"/>
        <w:ind w:left="709" w:hanging="425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przechowywanie dokumentacji Rady. </w:t>
      </w:r>
    </w:p>
    <w:p w:rsidR="00F10369" w:rsidRPr="000E0876" w:rsidRDefault="00F10369" w:rsidP="00AD25E7">
      <w:pPr>
        <w:numPr>
          <w:ilvl w:val="0"/>
          <w:numId w:val="12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Rada korzysta z pomieszczeń biurowych udostępnionych przez Urząd. </w:t>
      </w:r>
    </w:p>
    <w:p w:rsidR="00F10369" w:rsidRPr="000E0876" w:rsidRDefault="00F10369" w:rsidP="00AD25E7">
      <w:pPr>
        <w:numPr>
          <w:ilvl w:val="0"/>
          <w:numId w:val="12"/>
        </w:numPr>
        <w:spacing w:before="40" w:after="40" w:line="276" w:lineRule="auto"/>
        <w:ind w:left="284" w:hanging="284"/>
        <w:rPr>
          <w:rFonts w:cstheme="minorHAnsi"/>
          <w:color w:val="000000" w:themeColor="text1"/>
        </w:rPr>
      </w:pPr>
      <w:r w:rsidRPr="000E0876">
        <w:rPr>
          <w:rFonts w:cstheme="minorHAnsi"/>
          <w:color w:val="000000" w:themeColor="text1"/>
        </w:rPr>
        <w:t xml:space="preserve">Wszelkie zmiany niniejszego Statutu dokonywane są w drodze uchwały Sejmiku Województwa. </w:t>
      </w:r>
    </w:p>
    <w:sectPr w:rsidR="00F10369" w:rsidRPr="000E08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1CF" w:rsidRDefault="000461CF" w:rsidP="00DD5498">
      <w:pPr>
        <w:spacing w:after="0" w:line="240" w:lineRule="auto"/>
      </w:pPr>
      <w:r>
        <w:separator/>
      </w:r>
    </w:p>
  </w:endnote>
  <w:endnote w:type="continuationSeparator" w:id="0">
    <w:p w:rsidR="000461CF" w:rsidRDefault="000461CF" w:rsidP="00DD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D0C" w:rsidRDefault="00952D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D0C" w:rsidRDefault="00952D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D0C" w:rsidRDefault="00952D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1CF" w:rsidRDefault="000461CF" w:rsidP="00DD5498">
      <w:pPr>
        <w:spacing w:after="0" w:line="240" w:lineRule="auto"/>
      </w:pPr>
      <w:r>
        <w:separator/>
      </w:r>
    </w:p>
  </w:footnote>
  <w:footnote w:type="continuationSeparator" w:id="0">
    <w:p w:rsidR="000461CF" w:rsidRDefault="000461CF" w:rsidP="00DD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D0C" w:rsidRDefault="00952D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1DE" w:rsidRPr="007501DE" w:rsidRDefault="007501DE" w:rsidP="007501DE">
    <w:pPr>
      <w:keepNext/>
      <w:keepLines/>
      <w:spacing w:after="0" w:line="276" w:lineRule="auto"/>
      <w:ind w:left="3828"/>
      <w:outlineLvl w:val="0"/>
      <w:rPr>
        <w:sz w:val="20"/>
      </w:rPr>
    </w:pPr>
    <w:r w:rsidRPr="007501DE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Załącznik nr </w:t>
    </w:r>
    <w:r>
      <w:rPr>
        <w:rFonts w:ascii="Arial" w:eastAsia="Times New Roman" w:hAnsi="Arial" w:cs="Arial"/>
        <w:color w:val="000000"/>
        <w:sz w:val="20"/>
        <w:szCs w:val="20"/>
        <w:lang w:eastAsia="pl-PL"/>
      </w:rPr>
      <w:t>1</w:t>
    </w:r>
    <w:r w:rsidRPr="007501DE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 do ogłoszenia wszczęcia procedury wyboru Członków Pomorskiej Wojewódzkiej Rady Seniorów </w:t>
    </w:r>
    <w:r w:rsidRPr="007501DE">
      <w:rPr>
        <w:rFonts w:ascii="Arial" w:eastAsia="Times New Roman" w:hAnsi="Arial" w:cs="Arial"/>
        <w:color w:val="000000"/>
        <w:sz w:val="20"/>
        <w:szCs w:val="20"/>
        <w:lang w:eastAsia="pl-PL"/>
      </w:rPr>
      <w:br/>
      <w:t>w III kadencji przypadającej na lata 2026 – 2029</w:t>
    </w:r>
  </w:p>
  <w:p w:rsidR="007501DE" w:rsidRDefault="007501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D0C" w:rsidRDefault="00952D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3C74"/>
    <w:multiLevelType w:val="hybridMultilevel"/>
    <w:tmpl w:val="E6E0AB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F76087"/>
    <w:multiLevelType w:val="hybridMultilevel"/>
    <w:tmpl w:val="C2301F3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795"/>
    <w:multiLevelType w:val="hybridMultilevel"/>
    <w:tmpl w:val="8D3E0E4A"/>
    <w:lvl w:ilvl="0" w:tplc="04150011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A5DA6"/>
    <w:multiLevelType w:val="hybridMultilevel"/>
    <w:tmpl w:val="000AD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17254"/>
    <w:multiLevelType w:val="hybridMultilevel"/>
    <w:tmpl w:val="8D3E0E4A"/>
    <w:lvl w:ilvl="0" w:tplc="04150011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2AF3"/>
    <w:multiLevelType w:val="hybridMultilevel"/>
    <w:tmpl w:val="85628496"/>
    <w:lvl w:ilvl="0" w:tplc="D85257E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6B6ED35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1E05ED"/>
    <w:multiLevelType w:val="hybridMultilevel"/>
    <w:tmpl w:val="A8009A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A17D14"/>
    <w:multiLevelType w:val="hybridMultilevel"/>
    <w:tmpl w:val="4746A7D8"/>
    <w:lvl w:ilvl="0" w:tplc="A47CAE1E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CD53E36"/>
    <w:multiLevelType w:val="hybridMultilevel"/>
    <w:tmpl w:val="02FCF1B6"/>
    <w:lvl w:ilvl="0" w:tplc="EDE4E152">
      <w:start w:val="1"/>
      <w:numFmt w:val="decimal"/>
      <w:lvlText w:val="%1."/>
      <w:lvlJc w:val="left"/>
      <w:pPr>
        <w:ind w:left="2002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10B9D"/>
    <w:multiLevelType w:val="hybridMultilevel"/>
    <w:tmpl w:val="8D3E0E4A"/>
    <w:lvl w:ilvl="0" w:tplc="04150011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A2DD8"/>
    <w:multiLevelType w:val="hybridMultilevel"/>
    <w:tmpl w:val="B956C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6ED35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B651D7"/>
    <w:multiLevelType w:val="hybridMultilevel"/>
    <w:tmpl w:val="2982C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D3A19"/>
    <w:multiLevelType w:val="hybridMultilevel"/>
    <w:tmpl w:val="8D3E0E4A"/>
    <w:lvl w:ilvl="0" w:tplc="04150011">
      <w:start w:val="1"/>
      <w:numFmt w:val="decimal"/>
      <w:lvlText w:val="%1)"/>
      <w:lvlJc w:val="left"/>
      <w:pPr>
        <w:ind w:left="673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9236B"/>
    <w:multiLevelType w:val="hybridMultilevel"/>
    <w:tmpl w:val="5958F9C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B20877"/>
    <w:multiLevelType w:val="hybridMultilevel"/>
    <w:tmpl w:val="B956C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6ED35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C061C"/>
    <w:multiLevelType w:val="hybridMultilevel"/>
    <w:tmpl w:val="B956C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6ED35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1A00D5"/>
    <w:multiLevelType w:val="hybridMultilevel"/>
    <w:tmpl w:val="2982C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414C9"/>
    <w:multiLevelType w:val="hybridMultilevel"/>
    <w:tmpl w:val="C018F51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B62668F"/>
    <w:multiLevelType w:val="hybridMultilevel"/>
    <w:tmpl w:val="02FCF1B6"/>
    <w:lvl w:ilvl="0" w:tplc="EDE4E1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35C82"/>
    <w:multiLevelType w:val="hybridMultilevel"/>
    <w:tmpl w:val="A8009A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43C69D6"/>
    <w:multiLevelType w:val="hybridMultilevel"/>
    <w:tmpl w:val="8D3E0E4A"/>
    <w:lvl w:ilvl="0" w:tplc="04150011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A037B"/>
    <w:multiLevelType w:val="hybridMultilevel"/>
    <w:tmpl w:val="A8009A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5087D2C"/>
    <w:multiLevelType w:val="hybridMultilevel"/>
    <w:tmpl w:val="B69030C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8" w:hanging="360"/>
      </w:pPr>
    </w:lvl>
    <w:lvl w:ilvl="2" w:tplc="0415001B" w:tentative="1">
      <w:start w:val="1"/>
      <w:numFmt w:val="lowerRoman"/>
      <w:lvlText w:val="%3."/>
      <w:lvlJc w:val="right"/>
      <w:pPr>
        <w:ind w:left="3098" w:hanging="180"/>
      </w:pPr>
    </w:lvl>
    <w:lvl w:ilvl="3" w:tplc="0415000F" w:tentative="1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538" w:hanging="360"/>
      </w:pPr>
    </w:lvl>
    <w:lvl w:ilvl="5" w:tplc="0415001B" w:tentative="1">
      <w:start w:val="1"/>
      <w:numFmt w:val="lowerRoman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3" w15:restartNumberingAfterBreak="0">
    <w:nsid w:val="465F000F"/>
    <w:multiLevelType w:val="hybridMultilevel"/>
    <w:tmpl w:val="C018F51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6AD0B21"/>
    <w:multiLevelType w:val="hybridMultilevel"/>
    <w:tmpl w:val="B956C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6ED35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0127A8"/>
    <w:multiLevelType w:val="hybridMultilevel"/>
    <w:tmpl w:val="B956C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6ED35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1C11E6"/>
    <w:multiLevelType w:val="hybridMultilevel"/>
    <w:tmpl w:val="8D3E0E4A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8B14D49"/>
    <w:multiLevelType w:val="hybridMultilevel"/>
    <w:tmpl w:val="A8009A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C6E3222"/>
    <w:multiLevelType w:val="hybridMultilevel"/>
    <w:tmpl w:val="C018F51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C95115E"/>
    <w:multiLevelType w:val="hybridMultilevel"/>
    <w:tmpl w:val="27BA5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D6A1C"/>
    <w:multiLevelType w:val="hybridMultilevel"/>
    <w:tmpl w:val="8D3E0E4A"/>
    <w:lvl w:ilvl="0" w:tplc="04150011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913F0"/>
    <w:multiLevelType w:val="hybridMultilevel"/>
    <w:tmpl w:val="8D3E0E4A"/>
    <w:lvl w:ilvl="0" w:tplc="04150011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36C9A"/>
    <w:multiLevelType w:val="hybridMultilevel"/>
    <w:tmpl w:val="C3F872A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CAB3399"/>
    <w:multiLevelType w:val="hybridMultilevel"/>
    <w:tmpl w:val="761C8776"/>
    <w:lvl w:ilvl="0" w:tplc="5E70586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E9A5513"/>
    <w:multiLevelType w:val="hybridMultilevel"/>
    <w:tmpl w:val="02FCF1B6"/>
    <w:lvl w:ilvl="0" w:tplc="EDE4E152">
      <w:start w:val="1"/>
      <w:numFmt w:val="decimal"/>
      <w:lvlText w:val="%1."/>
      <w:lvlJc w:val="left"/>
      <w:pPr>
        <w:ind w:left="2002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C2817"/>
    <w:multiLevelType w:val="hybridMultilevel"/>
    <w:tmpl w:val="8D3E0E4A"/>
    <w:lvl w:ilvl="0" w:tplc="04150011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34493"/>
    <w:multiLevelType w:val="hybridMultilevel"/>
    <w:tmpl w:val="204ED0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B21790"/>
    <w:multiLevelType w:val="hybridMultilevel"/>
    <w:tmpl w:val="3E105C94"/>
    <w:lvl w:ilvl="0" w:tplc="458C95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367E5"/>
    <w:multiLevelType w:val="hybridMultilevel"/>
    <w:tmpl w:val="2982C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67939"/>
    <w:multiLevelType w:val="hybridMultilevel"/>
    <w:tmpl w:val="BD842398"/>
    <w:lvl w:ilvl="0" w:tplc="FEE67782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0D05ED"/>
    <w:multiLevelType w:val="hybridMultilevel"/>
    <w:tmpl w:val="BD842398"/>
    <w:lvl w:ilvl="0" w:tplc="FEE67782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15159C"/>
    <w:multiLevelType w:val="hybridMultilevel"/>
    <w:tmpl w:val="5FD6F59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E7230"/>
    <w:multiLevelType w:val="hybridMultilevel"/>
    <w:tmpl w:val="8D3E0E4A"/>
    <w:lvl w:ilvl="0" w:tplc="04150011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432F4"/>
    <w:multiLevelType w:val="hybridMultilevel"/>
    <w:tmpl w:val="8D3E0E4A"/>
    <w:lvl w:ilvl="0" w:tplc="04150011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B730E"/>
    <w:multiLevelType w:val="hybridMultilevel"/>
    <w:tmpl w:val="B956C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6ED35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1A5FD0"/>
    <w:multiLevelType w:val="hybridMultilevel"/>
    <w:tmpl w:val="B956C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6ED35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706BE2"/>
    <w:multiLevelType w:val="hybridMultilevel"/>
    <w:tmpl w:val="A8009A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0"/>
  </w:num>
  <w:num w:numId="2">
    <w:abstractNumId w:val="1"/>
  </w:num>
  <w:num w:numId="3">
    <w:abstractNumId w:val="13"/>
  </w:num>
  <w:num w:numId="4">
    <w:abstractNumId w:val="37"/>
  </w:num>
  <w:num w:numId="5">
    <w:abstractNumId w:val="33"/>
  </w:num>
  <w:num w:numId="6">
    <w:abstractNumId w:val="21"/>
  </w:num>
  <w:num w:numId="7">
    <w:abstractNumId w:val="25"/>
  </w:num>
  <w:num w:numId="8">
    <w:abstractNumId w:val="9"/>
  </w:num>
  <w:num w:numId="9">
    <w:abstractNumId w:val="12"/>
  </w:num>
  <w:num w:numId="10">
    <w:abstractNumId w:val="43"/>
  </w:num>
  <w:num w:numId="11">
    <w:abstractNumId w:val="8"/>
  </w:num>
  <w:num w:numId="12">
    <w:abstractNumId w:val="39"/>
  </w:num>
  <w:num w:numId="13">
    <w:abstractNumId w:val="41"/>
  </w:num>
  <w:num w:numId="14">
    <w:abstractNumId w:val="16"/>
  </w:num>
  <w:num w:numId="15">
    <w:abstractNumId w:val="3"/>
  </w:num>
  <w:num w:numId="16">
    <w:abstractNumId w:val="11"/>
  </w:num>
  <w:num w:numId="17">
    <w:abstractNumId w:val="20"/>
  </w:num>
  <w:num w:numId="18">
    <w:abstractNumId w:val="44"/>
  </w:num>
  <w:num w:numId="19">
    <w:abstractNumId w:val="45"/>
  </w:num>
  <w:num w:numId="20">
    <w:abstractNumId w:val="42"/>
  </w:num>
  <w:num w:numId="21">
    <w:abstractNumId w:val="15"/>
  </w:num>
  <w:num w:numId="22">
    <w:abstractNumId w:val="24"/>
  </w:num>
  <w:num w:numId="23">
    <w:abstractNumId w:val="31"/>
  </w:num>
  <w:num w:numId="24">
    <w:abstractNumId w:val="14"/>
  </w:num>
  <w:num w:numId="25">
    <w:abstractNumId w:val="4"/>
  </w:num>
  <w:num w:numId="26">
    <w:abstractNumId w:val="38"/>
  </w:num>
  <w:num w:numId="27">
    <w:abstractNumId w:val="23"/>
  </w:num>
  <w:num w:numId="28">
    <w:abstractNumId w:val="34"/>
  </w:num>
  <w:num w:numId="29">
    <w:abstractNumId w:val="29"/>
  </w:num>
  <w:num w:numId="30">
    <w:abstractNumId w:val="10"/>
  </w:num>
  <w:num w:numId="31">
    <w:abstractNumId w:val="35"/>
  </w:num>
  <w:num w:numId="32">
    <w:abstractNumId w:val="5"/>
  </w:num>
  <w:num w:numId="33">
    <w:abstractNumId w:val="6"/>
  </w:num>
  <w:num w:numId="34">
    <w:abstractNumId w:val="32"/>
  </w:num>
  <w:num w:numId="35">
    <w:abstractNumId w:val="7"/>
  </w:num>
  <w:num w:numId="36">
    <w:abstractNumId w:val="27"/>
  </w:num>
  <w:num w:numId="37">
    <w:abstractNumId w:val="22"/>
  </w:num>
  <w:num w:numId="38">
    <w:abstractNumId w:val="18"/>
  </w:num>
  <w:num w:numId="39">
    <w:abstractNumId w:val="19"/>
  </w:num>
  <w:num w:numId="40">
    <w:abstractNumId w:val="46"/>
  </w:num>
  <w:num w:numId="41">
    <w:abstractNumId w:val="2"/>
  </w:num>
  <w:num w:numId="42">
    <w:abstractNumId w:val="26"/>
  </w:num>
  <w:num w:numId="43">
    <w:abstractNumId w:val="28"/>
  </w:num>
  <w:num w:numId="44">
    <w:abstractNumId w:val="17"/>
  </w:num>
  <w:num w:numId="45">
    <w:abstractNumId w:val="0"/>
  </w:num>
  <w:num w:numId="46">
    <w:abstractNumId w:val="36"/>
  </w:num>
  <w:num w:numId="47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9E4676B-C85C-4108-9CBD-056AD47E9C9D}"/>
  </w:docVars>
  <w:rsids>
    <w:rsidRoot w:val="00585C0C"/>
    <w:rsid w:val="000045BD"/>
    <w:rsid w:val="000124DE"/>
    <w:rsid w:val="0004012B"/>
    <w:rsid w:val="00040639"/>
    <w:rsid w:val="00042543"/>
    <w:rsid w:val="00042767"/>
    <w:rsid w:val="000461CF"/>
    <w:rsid w:val="00050540"/>
    <w:rsid w:val="00066A22"/>
    <w:rsid w:val="00066BF6"/>
    <w:rsid w:val="000702BB"/>
    <w:rsid w:val="00071E60"/>
    <w:rsid w:val="00073B75"/>
    <w:rsid w:val="000938D0"/>
    <w:rsid w:val="00094A9E"/>
    <w:rsid w:val="000D26D5"/>
    <w:rsid w:val="000D36F9"/>
    <w:rsid w:val="000E0876"/>
    <w:rsid w:val="000E3D44"/>
    <w:rsid w:val="000F0475"/>
    <w:rsid w:val="000F163E"/>
    <w:rsid w:val="000F4F76"/>
    <w:rsid w:val="000F6641"/>
    <w:rsid w:val="00120EB0"/>
    <w:rsid w:val="0012248A"/>
    <w:rsid w:val="00122DC7"/>
    <w:rsid w:val="00125622"/>
    <w:rsid w:val="00125948"/>
    <w:rsid w:val="0012686A"/>
    <w:rsid w:val="001315DA"/>
    <w:rsid w:val="001319E5"/>
    <w:rsid w:val="00135DD2"/>
    <w:rsid w:val="0015299D"/>
    <w:rsid w:val="00155A42"/>
    <w:rsid w:val="001564B1"/>
    <w:rsid w:val="00157870"/>
    <w:rsid w:val="00160D99"/>
    <w:rsid w:val="00166A21"/>
    <w:rsid w:val="00172F67"/>
    <w:rsid w:val="00180E95"/>
    <w:rsid w:val="00181EE9"/>
    <w:rsid w:val="00183BBA"/>
    <w:rsid w:val="00195590"/>
    <w:rsid w:val="00197164"/>
    <w:rsid w:val="001D02B9"/>
    <w:rsid w:val="001D070D"/>
    <w:rsid w:val="001D2226"/>
    <w:rsid w:val="001F3250"/>
    <w:rsid w:val="00206DA6"/>
    <w:rsid w:val="00212EE2"/>
    <w:rsid w:val="00213E27"/>
    <w:rsid w:val="00216D7F"/>
    <w:rsid w:val="002235EC"/>
    <w:rsid w:val="002276DE"/>
    <w:rsid w:val="002478F6"/>
    <w:rsid w:val="002479AB"/>
    <w:rsid w:val="00252AD6"/>
    <w:rsid w:val="00253CCA"/>
    <w:rsid w:val="002572A0"/>
    <w:rsid w:val="00257D05"/>
    <w:rsid w:val="00264B23"/>
    <w:rsid w:val="0026624A"/>
    <w:rsid w:val="002717CA"/>
    <w:rsid w:val="00273CB6"/>
    <w:rsid w:val="0027459C"/>
    <w:rsid w:val="00277104"/>
    <w:rsid w:val="0028018D"/>
    <w:rsid w:val="00287502"/>
    <w:rsid w:val="002930AF"/>
    <w:rsid w:val="00297050"/>
    <w:rsid w:val="002A610B"/>
    <w:rsid w:val="002B0E0F"/>
    <w:rsid w:val="002B503E"/>
    <w:rsid w:val="002C2134"/>
    <w:rsid w:val="002C3E24"/>
    <w:rsid w:val="002C44A4"/>
    <w:rsid w:val="002C4D97"/>
    <w:rsid w:val="002D3A2E"/>
    <w:rsid w:val="002D425D"/>
    <w:rsid w:val="002D4738"/>
    <w:rsid w:val="002E0BA6"/>
    <w:rsid w:val="002F5FDC"/>
    <w:rsid w:val="003024FE"/>
    <w:rsid w:val="00302E1A"/>
    <w:rsid w:val="0032034F"/>
    <w:rsid w:val="00330849"/>
    <w:rsid w:val="0033406A"/>
    <w:rsid w:val="00344FFC"/>
    <w:rsid w:val="00347FBB"/>
    <w:rsid w:val="0035022E"/>
    <w:rsid w:val="00352AF7"/>
    <w:rsid w:val="003608B4"/>
    <w:rsid w:val="00372F1D"/>
    <w:rsid w:val="0038090F"/>
    <w:rsid w:val="003A58E5"/>
    <w:rsid w:val="003A64CF"/>
    <w:rsid w:val="003B6BCD"/>
    <w:rsid w:val="003C0A3B"/>
    <w:rsid w:val="003D1F9F"/>
    <w:rsid w:val="003D2C59"/>
    <w:rsid w:val="003D2D46"/>
    <w:rsid w:val="003E13E2"/>
    <w:rsid w:val="003F39EE"/>
    <w:rsid w:val="00403E77"/>
    <w:rsid w:val="004249A6"/>
    <w:rsid w:val="004274EA"/>
    <w:rsid w:val="0043456A"/>
    <w:rsid w:val="00436A9B"/>
    <w:rsid w:val="0044016C"/>
    <w:rsid w:val="0044195E"/>
    <w:rsid w:val="00442104"/>
    <w:rsid w:val="00446AA2"/>
    <w:rsid w:val="004479D8"/>
    <w:rsid w:val="004638EE"/>
    <w:rsid w:val="00465490"/>
    <w:rsid w:val="004705BC"/>
    <w:rsid w:val="0048298E"/>
    <w:rsid w:val="00483B12"/>
    <w:rsid w:val="004A1919"/>
    <w:rsid w:val="004B3A9A"/>
    <w:rsid w:val="004B6881"/>
    <w:rsid w:val="004E1162"/>
    <w:rsid w:val="004E3AE8"/>
    <w:rsid w:val="004E7CD8"/>
    <w:rsid w:val="004F27FD"/>
    <w:rsid w:val="004F52BB"/>
    <w:rsid w:val="004F54A5"/>
    <w:rsid w:val="00506CAD"/>
    <w:rsid w:val="005117E4"/>
    <w:rsid w:val="00511BC8"/>
    <w:rsid w:val="00523EB9"/>
    <w:rsid w:val="00533A7C"/>
    <w:rsid w:val="00535B03"/>
    <w:rsid w:val="00540B05"/>
    <w:rsid w:val="00551041"/>
    <w:rsid w:val="005601BE"/>
    <w:rsid w:val="00564E82"/>
    <w:rsid w:val="00570AF0"/>
    <w:rsid w:val="005817B8"/>
    <w:rsid w:val="00584FB6"/>
    <w:rsid w:val="00585834"/>
    <w:rsid w:val="00585987"/>
    <w:rsid w:val="00585C0C"/>
    <w:rsid w:val="00585EE8"/>
    <w:rsid w:val="005879B9"/>
    <w:rsid w:val="00593DD1"/>
    <w:rsid w:val="0059713B"/>
    <w:rsid w:val="005A1A12"/>
    <w:rsid w:val="005A359E"/>
    <w:rsid w:val="005A3968"/>
    <w:rsid w:val="005B284A"/>
    <w:rsid w:val="005B3CBE"/>
    <w:rsid w:val="005B7D63"/>
    <w:rsid w:val="005C0061"/>
    <w:rsid w:val="005C1A69"/>
    <w:rsid w:val="005C2461"/>
    <w:rsid w:val="005D07C3"/>
    <w:rsid w:val="005D13E1"/>
    <w:rsid w:val="005D15F1"/>
    <w:rsid w:val="005D4277"/>
    <w:rsid w:val="005D6B18"/>
    <w:rsid w:val="005D6C57"/>
    <w:rsid w:val="005E1EE8"/>
    <w:rsid w:val="005E26E8"/>
    <w:rsid w:val="005E426B"/>
    <w:rsid w:val="005F0284"/>
    <w:rsid w:val="00600FFF"/>
    <w:rsid w:val="0060119D"/>
    <w:rsid w:val="00605661"/>
    <w:rsid w:val="00607ADF"/>
    <w:rsid w:val="006173F5"/>
    <w:rsid w:val="00617FED"/>
    <w:rsid w:val="00620BDD"/>
    <w:rsid w:val="006223CE"/>
    <w:rsid w:val="006339A0"/>
    <w:rsid w:val="00644F94"/>
    <w:rsid w:val="0065184A"/>
    <w:rsid w:val="00651DE2"/>
    <w:rsid w:val="00653DAD"/>
    <w:rsid w:val="00664A2D"/>
    <w:rsid w:val="006735D2"/>
    <w:rsid w:val="00683DF0"/>
    <w:rsid w:val="00687136"/>
    <w:rsid w:val="00691B9F"/>
    <w:rsid w:val="00692264"/>
    <w:rsid w:val="006A4AE0"/>
    <w:rsid w:val="006A4CF9"/>
    <w:rsid w:val="006A7DE2"/>
    <w:rsid w:val="006C39DF"/>
    <w:rsid w:val="006D2D33"/>
    <w:rsid w:val="006D2DE2"/>
    <w:rsid w:val="006E0B4D"/>
    <w:rsid w:val="006E33B6"/>
    <w:rsid w:val="007008D1"/>
    <w:rsid w:val="00705A2D"/>
    <w:rsid w:val="00706772"/>
    <w:rsid w:val="00711D6A"/>
    <w:rsid w:val="00716F47"/>
    <w:rsid w:val="00734257"/>
    <w:rsid w:val="00740366"/>
    <w:rsid w:val="00747298"/>
    <w:rsid w:val="007501DE"/>
    <w:rsid w:val="007609CE"/>
    <w:rsid w:val="00760AF4"/>
    <w:rsid w:val="00762CA4"/>
    <w:rsid w:val="0076657D"/>
    <w:rsid w:val="00771233"/>
    <w:rsid w:val="00771889"/>
    <w:rsid w:val="00774822"/>
    <w:rsid w:val="007766A5"/>
    <w:rsid w:val="00780969"/>
    <w:rsid w:val="00780FD1"/>
    <w:rsid w:val="007C4260"/>
    <w:rsid w:val="007C4E52"/>
    <w:rsid w:val="007C7483"/>
    <w:rsid w:val="007D0365"/>
    <w:rsid w:val="007D2F69"/>
    <w:rsid w:val="007E1F1E"/>
    <w:rsid w:val="007E2888"/>
    <w:rsid w:val="007F556E"/>
    <w:rsid w:val="00802CA1"/>
    <w:rsid w:val="008045B4"/>
    <w:rsid w:val="00811C4A"/>
    <w:rsid w:val="00813967"/>
    <w:rsid w:val="00815D68"/>
    <w:rsid w:val="00817943"/>
    <w:rsid w:val="00845E82"/>
    <w:rsid w:val="00847635"/>
    <w:rsid w:val="00857D9D"/>
    <w:rsid w:val="0086283F"/>
    <w:rsid w:val="00863122"/>
    <w:rsid w:val="0086597C"/>
    <w:rsid w:val="00893AF4"/>
    <w:rsid w:val="008A1DDE"/>
    <w:rsid w:val="008B04C6"/>
    <w:rsid w:val="008B104A"/>
    <w:rsid w:val="008B23EC"/>
    <w:rsid w:val="008B4EA4"/>
    <w:rsid w:val="008B69F4"/>
    <w:rsid w:val="008B7588"/>
    <w:rsid w:val="008C1B13"/>
    <w:rsid w:val="008C60CA"/>
    <w:rsid w:val="008D62FF"/>
    <w:rsid w:val="008E1763"/>
    <w:rsid w:val="008E569C"/>
    <w:rsid w:val="008E68FE"/>
    <w:rsid w:val="008F075C"/>
    <w:rsid w:val="008F4163"/>
    <w:rsid w:val="00905E05"/>
    <w:rsid w:val="00907F91"/>
    <w:rsid w:val="00914A29"/>
    <w:rsid w:val="00915812"/>
    <w:rsid w:val="00923C28"/>
    <w:rsid w:val="009248B4"/>
    <w:rsid w:val="00927096"/>
    <w:rsid w:val="009303C7"/>
    <w:rsid w:val="009435E9"/>
    <w:rsid w:val="0094562E"/>
    <w:rsid w:val="0094692B"/>
    <w:rsid w:val="00952D0C"/>
    <w:rsid w:val="009600F3"/>
    <w:rsid w:val="00966647"/>
    <w:rsid w:val="00990DAD"/>
    <w:rsid w:val="009916C6"/>
    <w:rsid w:val="009A03DA"/>
    <w:rsid w:val="009A25CB"/>
    <w:rsid w:val="009A6311"/>
    <w:rsid w:val="009B11FF"/>
    <w:rsid w:val="009B1906"/>
    <w:rsid w:val="009B2538"/>
    <w:rsid w:val="009B3D4D"/>
    <w:rsid w:val="009E1D8A"/>
    <w:rsid w:val="009E3C01"/>
    <w:rsid w:val="009E3D43"/>
    <w:rsid w:val="009F0DFC"/>
    <w:rsid w:val="009F2A9E"/>
    <w:rsid w:val="009F6B32"/>
    <w:rsid w:val="009F7645"/>
    <w:rsid w:val="00A074EB"/>
    <w:rsid w:val="00A1251F"/>
    <w:rsid w:val="00A1600A"/>
    <w:rsid w:val="00A167D3"/>
    <w:rsid w:val="00A224A4"/>
    <w:rsid w:val="00A26194"/>
    <w:rsid w:val="00A26EB5"/>
    <w:rsid w:val="00A31120"/>
    <w:rsid w:val="00A31C52"/>
    <w:rsid w:val="00A40124"/>
    <w:rsid w:val="00A44BD7"/>
    <w:rsid w:val="00A513A6"/>
    <w:rsid w:val="00A54AAB"/>
    <w:rsid w:val="00A572A7"/>
    <w:rsid w:val="00A72CD6"/>
    <w:rsid w:val="00A83194"/>
    <w:rsid w:val="00A84290"/>
    <w:rsid w:val="00A97438"/>
    <w:rsid w:val="00AC0174"/>
    <w:rsid w:val="00AC21E5"/>
    <w:rsid w:val="00AC3338"/>
    <w:rsid w:val="00AD0B33"/>
    <w:rsid w:val="00AD25E7"/>
    <w:rsid w:val="00AD415E"/>
    <w:rsid w:val="00AD6DD5"/>
    <w:rsid w:val="00AE2BA4"/>
    <w:rsid w:val="00AE7F35"/>
    <w:rsid w:val="00AF03C2"/>
    <w:rsid w:val="00AF6205"/>
    <w:rsid w:val="00B067D3"/>
    <w:rsid w:val="00B06998"/>
    <w:rsid w:val="00B147AC"/>
    <w:rsid w:val="00B20C0D"/>
    <w:rsid w:val="00B22D5F"/>
    <w:rsid w:val="00B2366B"/>
    <w:rsid w:val="00B24EE3"/>
    <w:rsid w:val="00B2503D"/>
    <w:rsid w:val="00B42EED"/>
    <w:rsid w:val="00B432A8"/>
    <w:rsid w:val="00B5693B"/>
    <w:rsid w:val="00B6213B"/>
    <w:rsid w:val="00B62D0F"/>
    <w:rsid w:val="00B63B4C"/>
    <w:rsid w:val="00B73531"/>
    <w:rsid w:val="00B758D6"/>
    <w:rsid w:val="00B81882"/>
    <w:rsid w:val="00BA7C00"/>
    <w:rsid w:val="00BB06A9"/>
    <w:rsid w:val="00BB2598"/>
    <w:rsid w:val="00BB488C"/>
    <w:rsid w:val="00BB5A39"/>
    <w:rsid w:val="00BB6C5A"/>
    <w:rsid w:val="00BB788E"/>
    <w:rsid w:val="00BC0A66"/>
    <w:rsid w:val="00BC45D9"/>
    <w:rsid w:val="00BD2589"/>
    <w:rsid w:val="00BD5383"/>
    <w:rsid w:val="00BD7613"/>
    <w:rsid w:val="00BE61D3"/>
    <w:rsid w:val="00BF11E4"/>
    <w:rsid w:val="00BF35D8"/>
    <w:rsid w:val="00BF5480"/>
    <w:rsid w:val="00BF7D19"/>
    <w:rsid w:val="00C00DD3"/>
    <w:rsid w:val="00C10ABD"/>
    <w:rsid w:val="00C13384"/>
    <w:rsid w:val="00C135DB"/>
    <w:rsid w:val="00C3043D"/>
    <w:rsid w:val="00C30575"/>
    <w:rsid w:val="00C376BE"/>
    <w:rsid w:val="00C47BA5"/>
    <w:rsid w:val="00C539D4"/>
    <w:rsid w:val="00C55114"/>
    <w:rsid w:val="00C55A01"/>
    <w:rsid w:val="00C61774"/>
    <w:rsid w:val="00C72743"/>
    <w:rsid w:val="00C91D8B"/>
    <w:rsid w:val="00C94A8C"/>
    <w:rsid w:val="00C97E29"/>
    <w:rsid w:val="00CA21F0"/>
    <w:rsid w:val="00CA345B"/>
    <w:rsid w:val="00CA366C"/>
    <w:rsid w:val="00CB0104"/>
    <w:rsid w:val="00CB0352"/>
    <w:rsid w:val="00CB23A9"/>
    <w:rsid w:val="00CB3493"/>
    <w:rsid w:val="00CC5464"/>
    <w:rsid w:val="00D03DA7"/>
    <w:rsid w:val="00D13E1B"/>
    <w:rsid w:val="00D159DD"/>
    <w:rsid w:val="00D23C77"/>
    <w:rsid w:val="00D300B7"/>
    <w:rsid w:val="00D31468"/>
    <w:rsid w:val="00D42C50"/>
    <w:rsid w:val="00D56CDD"/>
    <w:rsid w:val="00D5789A"/>
    <w:rsid w:val="00D60AC7"/>
    <w:rsid w:val="00D61744"/>
    <w:rsid w:val="00D64E99"/>
    <w:rsid w:val="00D70EB2"/>
    <w:rsid w:val="00D76034"/>
    <w:rsid w:val="00D76BC6"/>
    <w:rsid w:val="00D90345"/>
    <w:rsid w:val="00DA07C4"/>
    <w:rsid w:val="00DA3E15"/>
    <w:rsid w:val="00DA6676"/>
    <w:rsid w:val="00DB0932"/>
    <w:rsid w:val="00DB53D0"/>
    <w:rsid w:val="00DC2B2D"/>
    <w:rsid w:val="00DC4C58"/>
    <w:rsid w:val="00DC6BB0"/>
    <w:rsid w:val="00DD5498"/>
    <w:rsid w:val="00DE071F"/>
    <w:rsid w:val="00DE6FB8"/>
    <w:rsid w:val="00E21B59"/>
    <w:rsid w:val="00E33AED"/>
    <w:rsid w:val="00E33C7C"/>
    <w:rsid w:val="00E35DE4"/>
    <w:rsid w:val="00E37701"/>
    <w:rsid w:val="00E449F5"/>
    <w:rsid w:val="00E50524"/>
    <w:rsid w:val="00E55D01"/>
    <w:rsid w:val="00E6025F"/>
    <w:rsid w:val="00E603EF"/>
    <w:rsid w:val="00E60A46"/>
    <w:rsid w:val="00E638A0"/>
    <w:rsid w:val="00E7002B"/>
    <w:rsid w:val="00E74616"/>
    <w:rsid w:val="00E7601D"/>
    <w:rsid w:val="00E77DFD"/>
    <w:rsid w:val="00E91FBF"/>
    <w:rsid w:val="00E9781D"/>
    <w:rsid w:val="00EA4EE1"/>
    <w:rsid w:val="00EA51B9"/>
    <w:rsid w:val="00EA686F"/>
    <w:rsid w:val="00EB0C23"/>
    <w:rsid w:val="00EB14F0"/>
    <w:rsid w:val="00EB4D40"/>
    <w:rsid w:val="00EB5EA2"/>
    <w:rsid w:val="00ED2FB4"/>
    <w:rsid w:val="00EE1CF1"/>
    <w:rsid w:val="00EF1548"/>
    <w:rsid w:val="00EF2AA0"/>
    <w:rsid w:val="00EF76F0"/>
    <w:rsid w:val="00F0246A"/>
    <w:rsid w:val="00F10369"/>
    <w:rsid w:val="00F163DC"/>
    <w:rsid w:val="00F16AB5"/>
    <w:rsid w:val="00F26750"/>
    <w:rsid w:val="00F41246"/>
    <w:rsid w:val="00F536D9"/>
    <w:rsid w:val="00F5654F"/>
    <w:rsid w:val="00F57CA4"/>
    <w:rsid w:val="00F6108A"/>
    <w:rsid w:val="00F7325E"/>
    <w:rsid w:val="00F73938"/>
    <w:rsid w:val="00F7733E"/>
    <w:rsid w:val="00F83292"/>
    <w:rsid w:val="00F85452"/>
    <w:rsid w:val="00F8698B"/>
    <w:rsid w:val="00F8756B"/>
    <w:rsid w:val="00F919BC"/>
    <w:rsid w:val="00F93997"/>
    <w:rsid w:val="00F94A89"/>
    <w:rsid w:val="00F97C0F"/>
    <w:rsid w:val="00FB1E81"/>
    <w:rsid w:val="00FB54AE"/>
    <w:rsid w:val="00FC312B"/>
    <w:rsid w:val="00FE6412"/>
    <w:rsid w:val="00FE7A4F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E1A9EA36-9C7F-4B70-8683-49D9DDA0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C0C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85C0C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5C0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5C0C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5C0C"/>
    <w:rPr>
      <w:rFonts w:ascii="Arial" w:eastAsia="Times New Roman" w:hAnsi="Arial" w:cs="Arial"/>
      <w:b/>
      <w:bCs/>
      <w:i/>
      <w:iCs/>
      <w:kern w:val="0"/>
      <w:sz w:val="28"/>
      <w:szCs w:val="28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809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090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090F"/>
    <w:rPr>
      <w:color w:val="954F72" w:themeColor="followedHyperlink"/>
      <w:u w:val="single"/>
    </w:rPr>
  </w:style>
  <w:style w:type="paragraph" w:customStyle="1" w:styleId="Default">
    <w:name w:val="Default"/>
    <w:rsid w:val="00EE1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5D42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4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7AC"/>
    <w:rPr>
      <w:rFonts w:ascii="Segoe U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2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C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C5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C59"/>
    <w:rPr>
      <w:b/>
      <w:bCs/>
      <w:kern w:val="0"/>
      <w:sz w:val="20"/>
      <w:szCs w:val="20"/>
      <w14:ligatures w14:val="none"/>
    </w:rPr>
  </w:style>
  <w:style w:type="character" w:customStyle="1" w:styleId="fn-ref">
    <w:name w:val="fn-ref"/>
    <w:basedOn w:val="Domylnaczcionkaakapitu"/>
    <w:rsid w:val="003D2C59"/>
  </w:style>
  <w:style w:type="character" w:customStyle="1" w:styleId="alb-s">
    <w:name w:val="a_lb-s"/>
    <w:basedOn w:val="Domylnaczcionkaakapitu"/>
    <w:rsid w:val="003D2C59"/>
  </w:style>
  <w:style w:type="character" w:customStyle="1" w:styleId="hgkelc">
    <w:name w:val="hgkelc"/>
    <w:basedOn w:val="Domylnaczcionkaakapitu"/>
    <w:rsid w:val="00863122"/>
  </w:style>
  <w:style w:type="paragraph" w:styleId="Nagwek">
    <w:name w:val="header"/>
    <w:basedOn w:val="Normalny"/>
    <w:link w:val="NagwekZnak"/>
    <w:uiPriority w:val="99"/>
    <w:unhideWhenUsed/>
    <w:rsid w:val="00DD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49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49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4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6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5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2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1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6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8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dasenioralna@pomorskie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adasenioralna@pomorskie.e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rops.pomorskie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4676B-C85C-4108-9CBD-056AD47E9C9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B25981F-62C2-49E3-B648-EDA029A6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3375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wszczęcia procedury wyboru Członków Pomorskiej Wojewódzkiej Rady Seniorów</vt:lpstr>
    </vt:vector>
  </TitlesOfParts>
  <Company>UMWM</Company>
  <LinksUpToDate>false</LinksUpToDate>
  <CharactersWithSpaces>23581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wszczęcia procedury wyboru Członków Pomorskiej Wojewódzkiej Rady Seniorów</dc:title>
  <dc:subject/>
  <dc:creator>Fiks Iwona</dc:creator>
  <cp:keywords/>
  <dc:description/>
  <cp:lastModifiedBy>Bałka Barbara</cp:lastModifiedBy>
  <cp:revision>2</cp:revision>
  <cp:lastPrinted>2025-12-23T09:45:00Z</cp:lastPrinted>
  <dcterms:created xsi:type="dcterms:W3CDTF">2025-12-23T10:16:00Z</dcterms:created>
  <dcterms:modified xsi:type="dcterms:W3CDTF">2025-12-23T10:16:00Z</dcterms:modified>
</cp:coreProperties>
</file>