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2E5" w:rsidRDefault="001B4319" w:rsidP="004803AD">
      <w:pPr>
        <w:pStyle w:val="Nagwek1"/>
        <w:spacing w:before="0" w:after="0"/>
      </w:pPr>
      <w:r w:rsidRPr="001B4319">
        <w:t>Uchwała</w:t>
      </w:r>
      <w:r w:rsidRPr="001B4319">
        <w:rPr>
          <w:rFonts w:cs="Arial"/>
          <w:lang w:eastAsia="pl-PL"/>
        </w:rPr>
        <w:t xml:space="preserve"> </w:t>
      </w:r>
      <w:r w:rsidR="00BB50E4">
        <w:t xml:space="preserve">Nr </w:t>
      </w:r>
      <w:r w:rsidR="000E5378">
        <w:t>823/379/22</w:t>
      </w:r>
      <w:r w:rsidRPr="001B4319">
        <w:t xml:space="preserve"> </w:t>
      </w:r>
    </w:p>
    <w:p w:rsidR="00DF32E5" w:rsidRDefault="001B4319" w:rsidP="004803AD">
      <w:pPr>
        <w:pStyle w:val="Nagwek1"/>
        <w:spacing w:before="0" w:after="0"/>
      </w:pPr>
      <w:r w:rsidRPr="001B4319">
        <w:t xml:space="preserve">Zarządu Województwa Pomorskiego </w:t>
      </w:r>
    </w:p>
    <w:p w:rsidR="001B4319" w:rsidRPr="001B4319" w:rsidRDefault="00262580" w:rsidP="004803AD">
      <w:pPr>
        <w:pStyle w:val="Nagwek1"/>
        <w:spacing w:before="0" w:after="0"/>
      </w:pPr>
      <w:r>
        <w:t xml:space="preserve">z dnia </w:t>
      </w:r>
      <w:r w:rsidR="000E5378">
        <w:t>23 sierpnia</w:t>
      </w:r>
      <w:r>
        <w:t xml:space="preserve"> 2022</w:t>
      </w:r>
      <w:r w:rsidR="001B4319" w:rsidRPr="001B4319">
        <w:t xml:space="preserve"> r</w:t>
      </w:r>
      <w:r w:rsidR="005E3042">
        <w:t>.</w:t>
      </w:r>
    </w:p>
    <w:p w:rsidR="001B4319" w:rsidRPr="009D27D7" w:rsidRDefault="001B4319" w:rsidP="001B4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1B4319" w:rsidRPr="001B4319" w:rsidRDefault="001B4319" w:rsidP="001B4319">
      <w:pPr>
        <w:pStyle w:val="Zarzdzeniewsprwie"/>
      </w:pPr>
      <w:r w:rsidRPr="001B4319">
        <w:t xml:space="preserve">w sprawie określenia trybu powołania oraz przyjęcia regulaminu </w:t>
      </w:r>
      <w:r w:rsidR="00185B51">
        <w:t xml:space="preserve">Zespołu ds. rozwoju </w:t>
      </w:r>
      <w:r w:rsidR="00DB561B">
        <w:t xml:space="preserve">i </w:t>
      </w:r>
      <w:proofErr w:type="spellStart"/>
      <w:r w:rsidR="00DB561B">
        <w:t>deinstytucjonalizacji</w:t>
      </w:r>
      <w:proofErr w:type="spellEnd"/>
      <w:r w:rsidR="00DB561B">
        <w:t xml:space="preserve"> </w:t>
      </w:r>
      <w:r w:rsidR="00185B51">
        <w:t>usług społecznych</w:t>
      </w:r>
      <w:r w:rsidRPr="001B4319">
        <w:t xml:space="preserve"> </w:t>
      </w:r>
      <w:r w:rsidR="00DB561B">
        <w:t>i zdrowotnych</w:t>
      </w:r>
    </w:p>
    <w:p w:rsidR="001B4319" w:rsidRPr="00ED73BA" w:rsidRDefault="001B4319" w:rsidP="00ED73B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ED73BA">
        <w:rPr>
          <w:rFonts w:ascii="Arial" w:hAnsi="Arial" w:cs="Arial"/>
        </w:rPr>
        <w:t>Na podstawie art. 41 ust. 2 pkt 1 ustawy z dnia 5 czerwca 1998 roku o samorządzie województwa (</w:t>
      </w:r>
      <w:r w:rsidR="0089279D" w:rsidRPr="00ED73BA">
        <w:rPr>
          <w:rFonts w:ascii="Arial" w:hAnsi="Arial" w:cs="Arial"/>
        </w:rPr>
        <w:t>tekst jednolity</w:t>
      </w:r>
      <w:r w:rsidRPr="00ED73BA">
        <w:rPr>
          <w:rFonts w:ascii="Arial" w:hAnsi="Arial" w:cs="Arial"/>
        </w:rPr>
        <w:t>: Dz. U. z 202</w:t>
      </w:r>
      <w:r w:rsidR="00C43548" w:rsidRPr="00ED73BA">
        <w:rPr>
          <w:rFonts w:ascii="Arial" w:hAnsi="Arial" w:cs="Arial"/>
        </w:rPr>
        <w:t>2</w:t>
      </w:r>
      <w:r w:rsidRPr="00ED73BA">
        <w:rPr>
          <w:rFonts w:ascii="Arial" w:hAnsi="Arial" w:cs="Arial"/>
        </w:rPr>
        <w:t xml:space="preserve"> r., poz. </w:t>
      </w:r>
      <w:r w:rsidR="00C43548" w:rsidRPr="00ED73BA">
        <w:rPr>
          <w:rFonts w:ascii="Arial" w:hAnsi="Arial" w:cs="Arial"/>
        </w:rPr>
        <w:t xml:space="preserve">547, </w:t>
      </w:r>
      <w:r w:rsidR="0089279D" w:rsidRPr="00ED73BA">
        <w:rPr>
          <w:rFonts w:ascii="Arial" w:hAnsi="Arial" w:cs="Arial"/>
        </w:rPr>
        <w:t xml:space="preserve">zm. </w:t>
      </w:r>
      <w:r w:rsidR="00C43548" w:rsidRPr="00ED73BA">
        <w:rPr>
          <w:rFonts w:ascii="Arial" w:hAnsi="Arial" w:cs="Arial"/>
        </w:rPr>
        <w:t>583</w:t>
      </w:r>
      <w:r w:rsidRPr="00ED73BA">
        <w:rPr>
          <w:rFonts w:ascii="Arial" w:hAnsi="Arial" w:cs="Arial"/>
        </w:rPr>
        <w:t xml:space="preserve">), art. 21 </w:t>
      </w:r>
      <w:r w:rsidR="00697DBA" w:rsidRPr="00ED73BA">
        <w:rPr>
          <w:rFonts w:ascii="Arial" w:hAnsi="Arial" w:cs="Arial"/>
        </w:rPr>
        <w:t>pkt</w:t>
      </w:r>
      <w:r w:rsidRPr="00ED73BA">
        <w:rPr>
          <w:rFonts w:ascii="Arial" w:hAnsi="Arial" w:cs="Arial"/>
        </w:rPr>
        <w:t xml:space="preserve"> 4</w:t>
      </w:r>
      <w:r w:rsidR="00C43548" w:rsidRPr="00ED73BA">
        <w:rPr>
          <w:rFonts w:ascii="Arial" w:hAnsi="Arial" w:cs="Arial"/>
        </w:rPr>
        <w:t xml:space="preserve"> </w:t>
      </w:r>
      <w:r w:rsidRPr="00ED73BA">
        <w:rPr>
          <w:rFonts w:ascii="Arial" w:hAnsi="Arial" w:cs="Arial"/>
        </w:rPr>
        <w:t>ustawy z</w:t>
      </w:r>
      <w:r w:rsidR="00846C28" w:rsidRPr="00ED73BA">
        <w:rPr>
          <w:rFonts w:ascii="Arial" w:hAnsi="Arial" w:cs="Arial"/>
        </w:rPr>
        <w:t> </w:t>
      </w:r>
      <w:r w:rsidRPr="00ED73BA">
        <w:rPr>
          <w:rFonts w:ascii="Arial" w:hAnsi="Arial" w:cs="Arial"/>
        </w:rPr>
        <w:t>12 marca 2004 roku o pomocy społecznej (</w:t>
      </w:r>
      <w:r w:rsidR="0089279D" w:rsidRPr="00ED73BA">
        <w:rPr>
          <w:rFonts w:ascii="Arial" w:hAnsi="Arial" w:cs="Arial"/>
        </w:rPr>
        <w:t>tekst jednolity</w:t>
      </w:r>
      <w:r w:rsidRPr="00ED73BA">
        <w:rPr>
          <w:rFonts w:ascii="Arial" w:hAnsi="Arial" w:cs="Arial"/>
        </w:rPr>
        <w:t>: Dz. U. z 2021 r., poz. 2268 ze zm.</w:t>
      </w:r>
      <w:r w:rsidR="00C43548" w:rsidRPr="00ED73BA">
        <w:rPr>
          <w:rStyle w:val="Odwoanieprzypisudolnego"/>
          <w:rFonts w:ascii="Arial" w:hAnsi="Arial" w:cs="Arial"/>
        </w:rPr>
        <w:footnoteReference w:id="1"/>
      </w:r>
      <w:r w:rsidRPr="00ED73BA">
        <w:rPr>
          <w:rFonts w:ascii="Arial" w:hAnsi="Arial" w:cs="Arial"/>
        </w:rPr>
        <w:t>), Celu Strategicznego 2 Otwarta wspólnota regionalna</w:t>
      </w:r>
      <w:r w:rsidR="00DB561B" w:rsidRPr="00ED73BA">
        <w:rPr>
          <w:rFonts w:ascii="Arial" w:hAnsi="Arial" w:cs="Arial"/>
        </w:rPr>
        <w:t>,</w:t>
      </w:r>
      <w:r w:rsidRPr="00ED73BA">
        <w:rPr>
          <w:rFonts w:ascii="Arial" w:hAnsi="Arial" w:cs="Arial"/>
        </w:rPr>
        <w:t xml:space="preserve"> Celu Operacyjnego 2.2 Wrażliwość społeczna </w:t>
      </w:r>
      <w:r w:rsidR="006553D3" w:rsidRPr="00ED73BA">
        <w:rPr>
          <w:rFonts w:ascii="Arial" w:hAnsi="Arial" w:cs="Arial"/>
        </w:rPr>
        <w:t xml:space="preserve">w powiązaniu z Celem Strategicznym 1, Celem Operacyjnym 1.3 Bezpieczeństwo zdrowotne, </w:t>
      </w:r>
      <w:r w:rsidRPr="00ED73BA">
        <w:rPr>
          <w:rFonts w:ascii="Arial" w:hAnsi="Arial" w:cs="Arial"/>
        </w:rPr>
        <w:t>wskazanych w Załączniku nr 1 do uchwały nr 376/XXXI/21 Sejmiku Województwa Pomorskiego z dnia 12 kwietnia 2021 r. w sprawie przyjęcia Strategii Rozwoju Województwa Pomorskiego 2030</w:t>
      </w:r>
      <w:r w:rsidR="006553D3" w:rsidRPr="00ED73BA">
        <w:rPr>
          <w:rFonts w:ascii="Arial" w:hAnsi="Arial" w:cs="Arial"/>
        </w:rPr>
        <w:t xml:space="preserve"> oraz </w:t>
      </w:r>
      <w:r w:rsidRPr="00ED73BA">
        <w:rPr>
          <w:rFonts w:ascii="Arial" w:hAnsi="Arial" w:cs="Arial"/>
        </w:rPr>
        <w:t>Priorytetu 2.</w:t>
      </w:r>
      <w:r w:rsidR="00A00262" w:rsidRPr="00ED73BA">
        <w:rPr>
          <w:rFonts w:ascii="Arial" w:hAnsi="Arial" w:cs="Arial"/>
        </w:rPr>
        <w:t>1</w:t>
      </w:r>
      <w:r w:rsidRPr="00ED73BA">
        <w:rPr>
          <w:rFonts w:ascii="Arial" w:hAnsi="Arial" w:cs="Arial"/>
        </w:rPr>
        <w:t xml:space="preserve"> </w:t>
      </w:r>
      <w:r w:rsidR="00A00262" w:rsidRPr="00ED73BA">
        <w:rPr>
          <w:rFonts w:ascii="Arial" w:hAnsi="Arial" w:cs="Arial"/>
        </w:rPr>
        <w:t>Przyjazne usługi społeczne</w:t>
      </w:r>
      <w:r w:rsidRPr="00ED73BA">
        <w:rPr>
          <w:rFonts w:ascii="Arial" w:hAnsi="Arial" w:cs="Arial"/>
        </w:rPr>
        <w:t xml:space="preserve"> </w:t>
      </w:r>
      <w:r w:rsidR="006553D3" w:rsidRPr="00ED73BA">
        <w:rPr>
          <w:rFonts w:ascii="Arial" w:hAnsi="Arial" w:cs="Arial"/>
        </w:rPr>
        <w:t xml:space="preserve"> w powiązaniu z Priorytetem </w:t>
      </w:r>
      <w:r w:rsidR="00360F41" w:rsidRPr="00ED73BA">
        <w:rPr>
          <w:rFonts w:ascii="Arial" w:hAnsi="Arial" w:cs="Arial"/>
        </w:rPr>
        <w:t xml:space="preserve">1.2 Pacjent bezpieczny w swoim środowisku, wymienionych </w:t>
      </w:r>
      <w:r w:rsidRPr="00ED73BA">
        <w:rPr>
          <w:rFonts w:ascii="Arial" w:hAnsi="Arial" w:cs="Arial"/>
        </w:rPr>
        <w:t xml:space="preserve">w Załączniku nr 1 do uchwały nr 758/271/21 Zarządu </w:t>
      </w:r>
      <w:r w:rsidR="00360F41" w:rsidRPr="00ED73BA">
        <w:rPr>
          <w:rFonts w:ascii="Arial" w:hAnsi="Arial" w:cs="Arial"/>
        </w:rPr>
        <w:t>W</w:t>
      </w:r>
      <w:r w:rsidRPr="00ED73BA">
        <w:rPr>
          <w:rFonts w:ascii="Arial" w:hAnsi="Arial" w:cs="Arial"/>
        </w:rPr>
        <w:t>ojewództwa Pomorskiego z dnia 29 lipca 2021 r. w</w:t>
      </w:r>
      <w:r w:rsidR="00846C28" w:rsidRPr="00ED73BA">
        <w:rPr>
          <w:rFonts w:ascii="Arial" w:hAnsi="Arial" w:cs="Arial"/>
        </w:rPr>
        <w:t> </w:t>
      </w:r>
      <w:r w:rsidRPr="00ED73BA">
        <w:rPr>
          <w:rFonts w:ascii="Arial" w:hAnsi="Arial" w:cs="Arial"/>
        </w:rPr>
        <w:t>sprawie przyjęcia Regionalnego Programu Strategicznego w zakresie bezpieczeństwa</w:t>
      </w:r>
      <w:r w:rsidR="00846C28" w:rsidRPr="00ED73BA">
        <w:rPr>
          <w:rFonts w:ascii="Arial" w:hAnsi="Arial" w:cs="Arial"/>
        </w:rPr>
        <w:t xml:space="preserve"> </w:t>
      </w:r>
      <w:r w:rsidRPr="00ED73BA">
        <w:rPr>
          <w:rFonts w:ascii="Arial" w:hAnsi="Arial" w:cs="Arial"/>
        </w:rPr>
        <w:t>zdrowotnego i wrażliwości społecznej</w:t>
      </w:r>
      <w:r w:rsidR="0000542C" w:rsidRPr="00ED73BA">
        <w:rPr>
          <w:rFonts w:ascii="Arial" w:hAnsi="Arial" w:cs="Arial"/>
        </w:rPr>
        <w:t xml:space="preserve"> w związku z Uchwałą </w:t>
      </w:r>
      <w:r w:rsidR="00ED73BA" w:rsidRPr="00ED73BA">
        <w:rPr>
          <w:rFonts w:ascii="Arial" w:hAnsi="Arial" w:cs="Arial"/>
        </w:rPr>
        <w:t xml:space="preserve">135 Rady Ministrów z dnia 15 czerwca 2022 r. w sprawie </w:t>
      </w:r>
      <w:r w:rsidR="00ED73BA" w:rsidRPr="00ED73BA">
        <w:rPr>
          <w:rFonts w:ascii="Arial" w:eastAsia="Times New Roman" w:hAnsi="Arial" w:cs="Arial"/>
          <w:bCs/>
        </w:rPr>
        <w:t>przyjęcia polityki publicznej pod nazwą Strategia rozwoju usług społecznych, polityka publiczna do roku 2030 (z perspektywą do 2035 r.)</w:t>
      </w:r>
      <w:r w:rsidR="00225D22">
        <w:rPr>
          <w:rFonts w:ascii="Arial" w:eastAsia="Times New Roman" w:hAnsi="Arial" w:cs="Arial"/>
          <w:bCs/>
        </w:rPr>
        <w:t xml:space="preserve"> (MP poz. 767 z dnia 10.08.2022 r.)</w:t>
      </w:r>
      <w:r w:rsidRPr="00ED73BA">
        <w:rPr>
          <w:rFonts w:ascii="Arial" w:hAnsi="Arial" w:cs="Arial"/>
        </w:rPr>
        <w:t>,</w:t>
      </w:r>
      <w:r w:rsidR="004C5C1D" w:rsidRPr="00ED73BA">
        <w:rPr>
          <w:rFonts w:ascii="Arial" w:hAnsi="Arial" w:cs="Arial"/>
        </w:rPr>
        <w:t xml:space="preserve"> </w:t>
      </w:r>
      <w:r w:rsidRPr="00ED73BA">
        <w:rPr>
          <w:rFonts w:ascii="Arial" w:hAnsi="Arial" w:cs="Arial"/>
        </w:rPr>
        <w:t>uchwala się, co następuje</w:t>
      </w:r>
      <w:r w:rsidRPr="001B4319">
        <w:t>:</w:t>
      </w:r>
    </w:p>
    <w:p w:rsidR="001B4319" w:rsidRDefault="001B4319" w:rsidP="004803AD">
      <w:pPr>
        <w:pStyle w:val="Nagwek2"/>
      </w:pPr>
    </w:p>
    <w:p w:rsidR="005C27C4" w:rsidRDefault="00360F41" w:rsidP="005C27C4">
      <w:pPr>
        <w:pStyle w:val="Default"/>
        <w:numPr>
          <w:ilvl w:val="0"/>
          <w:numId w:val="7"/>
        </w:numPr>
        <w:spacing w:after="120" w:line="276" w:lineRule="auto"/>
      </w:pPr>
      <w:bookmarkStart w:id="0" w:name="_Hlk106884044"/>
      <w:r>
        <w:t xml:space="preserve">W związku z realizacją </w:t>
      </w:r>
      <w:r w:rsidR="00373514">
        <w:t xml:space="preserve">strategicznego </w:t>
      </w:r>
      <w:r>
        <w:t>zobowiązania Samorządu Województwa Pomorskiego, wynikającego ze Strategii Rozwoju Województwa Pomorskiego do 2030 roku</w:t>
      </w:r>
      <w:r w:rsidR="00373514">
        <w:t>,</w:t>
      </w:r>
      <w:r>
        <w:t xml:space="preserve"> </w:t>
      </w:r>
      <w:r w:rsidR="00373514">
        <w:t xml:space="preserve">pn. „Koordynacja procesu </w:t>
      </w:r>
      <w:proofErr w:type="spellStart"/>
      <w:r w:rsidR="00373514">
        <w:t>deinstytucjonalizacji</w:t>
      </w:r>
      <w:proofErr w:type="spellEnd"/>
      <w:r w:rsidR="00373514">
        <w:t xml:space="preserve"> usług społecznych w województwie”, </w:t>
      </w:r>
      <w:r>
        <w:t>którego gł</w:t>
      </w:r>
      <w:r w:rsidR="00D149CE">
        <w:t>ó</w:t>
      </w:r>
      <w:r>
        <w:t>wne etapy określone zostały w Regionalnym Programie Strategicznym w zakresie bezpieczeństwa zdrowotnego i wrażliwości społecznej</w:t>
      </w:r>
      <w:bookmarkEnd w:id="0"/>
      <w:r w:rsidR="00AA46FC">
        <w:t xml:space="preserve">, </w:t>
      </w:r>
      <w:r w:rsidR="004C5C1D">
        <w:t>p</w:t>
      </w:r>
      <w:r w:rsidR="001B4319" w:rsidRPr="001B4319">
        <w:t xml:space="preserve">owołuje się </w:t>
      </w:r>
      <w:r w:rsidR="004C5C1D">
        <w:t xml:space="preserve">Zespół ds. rozwoju </w:t>
      </w:r>
      <w:r>
        <w:t xml:space="preserve">i </w:t>
      </w:r>
      <w:proofErr w:type="spellStart"/>
      <w:r>
        <w:t>deinstytucjonalizacji</w:t>
      </w:r>
      <w:proofErr w:type="spellEnd"/>
      <w:r>
        <w:t xml:space="preserve"> </w:t>
      </w:r>
      <w:r w:rsidR="004C5C1D">
        <w:t>usług społecznych</w:t>
      </w:r>
      <w:r>
        <w:t xml:space="preserve"> i zdrowotnych</w:t>
      </w:r>
      <w:r w:rsidR="004C5C1D">
        <w:t xml:space="preserve"> w województwie pomorskim, zwany dalej Zespołem</w:t>
      </w:r>
      <w:r w:rsidR="001B4319" w:rsidRPr="001B4319">
        <w:t xml:space="preserve">. </w:t>
      </w:r>
    </w:p>
    <w:p w:rsidR="005C27C4" w:rsidRPr="004803AD" w:rsidRDefault="005C27C4" w:rsidP="005C27C4">
      <w:pPr>
        <w:pStyle w:val="Default"/>
        <w:numPr>
          <w:ilvl w:val="0"/>
          <w:numId w:val="7"/>
        </w:numPr>
        <w:spacing w:after="120" w:line="276" w:lineRule="auto"/>
      </w:pPr>
      <w:r w:rsidRPr="004803AD">
        <w:t xml:space="preserve">Skład osobowy </w:t>
      </w:r>
      <w:r w:rsidR="004C5C1D">
        <w:t>Zespołu</w:t>
      </w:r>
      <w:r w:rsidRPr="004803AD">
        <w:t xml:space="preserve"> określi Marszałek Województwa Pomorskiego w drodze zarządzenia. </w:t>
      </w:r>
    </w:p>
    <w:p w:rsidR="001B4319" w:rsidRPr="004C5C1D" w:rsidRDefault="004C5C1D" w:rsidP="004C5C1D">
      <w:pPr>
        <w:pStyle w:val="Default"/>
        <w:numPr>
          <w:ilvl w:val="0"/>
          <w:numId w:val="7"/>
        </w:numPr>
        <w:spacing w:after="120" w:line="276" w:lineRule="auto"/>
      </w:pPr>
      <w:r w:rsidRPr="004C5C1D">
        <w:rPr>
          <w:color w:val="auto"/>
        </w:rPr>
        <w:t>Zadania, organizację i tryb pracy Zespołu określa Regulamin stanowiący załącznik do niniejszej uchwały.</w:t>
      </w:r>
    </w:p>
    <w:p w:rsidR="001B4319" w:rsidRPr="00F144BF" w:rsidRDefault="001B4319" w:rsidP="00DF32E5">
      <w:pPr>
        <w:pStyle w:val="Nagwek2"/>
      </w:pPr>
      <w:bookmarkStart w:id="1" w:name="_Hlk85183039"/>
    </w:p>
    <w:bookmarkEnd w:id="1"/>
    <w:p w:rsidR="001B4319" w:rsidRPr="00F144BF" w:rsidRDefault="004C5C1D" w:rsidP="00072336">
      <w:pPr>
        <w:pStyle w:val="Akapitzlist"/>
      </w:pPr>
      <w:r>
        <w:t>Zespół</w:t>
      </w:r>
      <w:r w:rsidR="001B4319" w:rsidRPr="00F144BF">
        <w:t xml:space="preserve"> liczy co najmniej </w:t>
      </w:r>
      <w:r>
        <w:t>1</w:t>
      </w:r>
      <w:r w:rsidR="00360F41">
        <w:t>7</w:t>
      </w:r>
      <w:r w:rsidR="001B4319" w:rsidRPr="00F144BF">
        <w:t xml:space="preserve"> członków oraz składa się z:</w:t>
      </w:r>
    </w:p>
    <w:p w:rsidR="00072336" w:rsidRPr="00072336" w:rsidRDefault="001B4319" w:rsidP="00072336">
      <w:pPr>
        <w:pStyle w:val="Default"/>
        <w:numPr>
          <w:ilvl w:val="1"/>
          <w:numId w:val="14"/>
        </w:numPr>
        <w:spacing w:after="120" w:line="276" w:lineRule="auto"/>
      </w:pPr>
      <w:r w:rsidRPr="00072336">
        <w:t xml:space="preserve">co najmniej </w:t>
      </w:r>
      <w:r w:rsidR="00360F41">
        <w:t>2</w:t>
      </w:r>
      <w:r w:rsidRPr="00072336">
        <w:t xml:space="preserve"> przedstawicieli </w:t>
      </w:r>
      <w:r w:rsidR="004C5C1D" w:rsidRPr="00072336">
        <w:t>Regionalnego Ośrodka Polityki Społecznej</w:t>
      </w:r>
      <w:r w:rsidR="00072336" w:rsidRPr="00072336">
        <w:t xml:space="preserve"> UMWP,</w:t>
      </w:r>
    </w:p>
    <w:p w:rsidR="00360F41" w:rsidRDefault="00360F41" w:rsidP="00401609">
      <w:pPr>
        <w:pStyle w:val="Default"/>
        <w:numPr>
          <w:ilvl w:val="1"/>
          <w:numId w:val="14"/>
        </w:numPr>
        <w:spacing w:after="120" w:line="276" w:lineRule="auto"/>
      </w:pPr>
      <w:r w:rsidRPr="00072336">
        <w:t xml:space="preserve">co najmniej </w:t>
      </w:r>
      <w:r>
        <w:t>2</w:t>
      </w:r>
      <w:r w:rsidRPr="00072336">
        <w:t xml:space="preserve"> przedstawiciel</w:t>
      </w:r>
      <w:r>
        <w:t>i</w:t>
      </w:r>
      <w:r w:rsidRPr="00072336">
        <w:t xml:space="preserve"> Departamentu Zdrowia UMWP</w:t>
      </w:r>
      <w:r>
        <w:t>,</w:t>
      </w:r>
    </w:p>
    <w:p w:rsidR="00072336" w:rsidRPr="00072336" w:rsidRDefault="001B4319" w:rsidP="00401609">
      <w:pPr>
        <w:pStyle w:val="Default"/>
        <w:numPr>
          <w:ilvl w:val="1"/>
          <w:numId w:val="14"/>
        </w:numPr>
        <w:spacing w:after="120" w:line="276" w:lineRule="auto"/>
      </w:pPr>
      <w:r w:rsidRPr="00072336">
        <w:lastRenderedPageBreak/>
        <w:t>co najmniej 1 przedstawiciel</w:t>
      </w:r>
      <w:r w:rsidR="00360F41">
        <w:t>a</w:t>
      </w:r>
      <w:r w:rsidRPr="00072336">
        <w:t xml:space="preserve"> Departamentu Europejskiego Funduszu Społecznego</w:t>
      </w:r>
      <w:r w:rsidR="00072336" w:rsidRPr="00072336">
        <w:t xml:space="preserve"> UMWP</w:t>
      </w:r>
      <w:r w:rsidR="00E01C38">
        <w:t>,</w:t>
      </w:r>
    </w:p>
    <w:p w:rsidR="00072336" w:rsidRPr="00072336" w:rsidRDefault="001B4319" w:rsidP="00072336">
      <w:pPr>
        <w:pStyle w:val="Default"/>
        <w:numPr>
          <w:ilvl w:val="1"/>
          <w:numId w:val="14"/>
        </w:numPr>
        <w:spacing w:after="120" w:line="276" w:lineRule="auto"/>
      </w:pPr>
      <w:r w:rsidRPr="00072336">
        <w:t>co najmniej 1 przedstawiciel</w:t>
      </w:r>
      <w:r w:rsidR="00360F41">
        <w:t>a</w:t>
      </w:r>
      <w:r w:rsidRPr="00072336">
        <w:t xml:space="preserve"> Departamentu Rozwoju Regionalnego i Przestrzennego</w:t>
      </w:r>
      <w:r w:rsidR="00072336" w:rsidRPr="00072336">
        <w:t xml:space="preserve"> UMWP</w:t>
      </w:r>
      <w:r w:rsidR="00E01C38">
        <w:t>,</w:t>
      </w:r>
    </w:p>
    <w:p w:rsidR="00072336" w:rsidRPr="00072336" w:rsidRDefault="001B4319" w:rsidP="00072336">
      <w:pPr>
        <w:pStyle w:val="Default"/>
        <w:numPr>
          <w:ilvl w:val="1"/>
          <w:numId w:val="14"/>
        </w:numPr>
        <w:spacing w:after="120" w:line="276" w:lineRule="auto"/>
      </w:pPr>
      <w:r w:rsidRPr="00072336">
        <w:t>co najmniej 1 przedstawiciel</w:t>
      </w:r>
      <w:r w:rsidR="00360F41">
        <w:t>a</w:t>
      </w:r>
      <w:r w:rsidRPr="00072336">
        <w:t xml:space="preserve"> Departamentu </w:t>
      </w:r>
      <w:r w:rsidR="00072336" w:rsidRPr="00072336">
        <w:t>Programów Regionalnych UMWP</w:t>
      </w:r>
      <w:r w:rsidR="00E01C38">
        <w:t>,</w:t>
      </w:r>
    </w:p>
    <w:p w:rsidR="00072336" w:rsidRPr="00E01C38" w:rsidRDefault="001B4319" w:rsidP="00072336">
      <w:pPr>
        <w:pStyle w:val="Default"/>
        <w:numPr>
          <w:ilvl w:val="1"/>
          <w:numId w:val="14"/>
        </w:numPr>
        <w:spacing w:after="120" w:line="276" w:lineRule="auto"/>
      </w:pPr>
      <w:r w:rsidRPr="00072336">
        <w:t xml:space="preserve">co najmniej </w:t>
      </w:r>
      <w:r w:rsidR="00360F41">
        <w:t>10</w:t>
      </w:r>
      <w:r w:rsidRPr="00072336">
        <w:t xml:space="preserve"> przedstawiciel</w:t>
      </w:r>
      <w:r w:rsidR="00072336" w:rsidRPr="00072336">
        <w:t>i</w:t>
      </w:r>
      <w:r w:rsidRPr="00072336">
        <w:t xml:space="preserve"> </w:t>
      </w:r>
      <w:bookmarkStart w:id="2" w:name="_Hlk85183467"/>
      <w:r w:rsidR="00072336" w:rsidRPr="00072336">
        <w:rPr>
          <w:color w:val="auto"/>
        </w:rPr>
        <w:t xml:space="preserve">instytucji lub podmiotów działających </w:t>
      </w:r>
      <w:r w:rsidR="00072336" w:rsidRPr="00072336">
        <w:t>na poziomie gmin i powiatów</w:t>
      </w:r>
      <w:r w:rsidR="00072336" w:rsidRPr="00072336">
        <w:rPr>
          <w:color w:val="auto"/>
        </w:rPr>
        <w:t xml:space="preserve">, posiadających wiedzę </w:t>
      </w:r>
      <w:r w:rsidR="00373514">
        <w:rPr>
          <w:color w:val="auto"/>
        </w:rPr>
        <w:t xml:space="preserve">i doświadczenie </w:t>
      </w:r>
      <w:r w:rsidR="00072336" w:rsidRPr="00072336">
        <w:rPr>
          <w:color w:val="auto"/>
        </w:rPr>
        <w:t>w obszarze usług społecznych</w:t>
      </w:r>
      <w:r w:rsidR="007A6C42">
        <w:rPr>
          <w:color w:val="auto"/>
        </w:rPr>
        <w:t xml:space="preserve"> i/lub zdrowotnych</w:t>
      </w:r>
      <w:r w:rsidR="00E01C38">
        <w:rPr>
          <w:color w:val="auto"/>
        </w:rPr>
        <w:t>,</w:t>
      </w:r>
    </w:p>
    <w:p w:rsidR="00E01C38" w:rsidRPr="00E01C38" w:rsidRDefault="00E01C38" w:rsidP="00072336">
      <w:pPr>
        <w:pStyle w:val="Default"/>
        <w:numPr>
          <w:ilvl w:val="1"/>
          <w:numId w:val="14"/>
        </w:numPr>
        <w:spacing w:after="120" w:line="276" w:lineRule="auto"/>
      </w:pPr>
      <w:r w:rsidRPr="00E01C38">
        <w:t xml:space="preserve">innych </w:t>
      </w:r>
      <w:r w:rsidR="00373514">
        <w:t>osób</w:t>
      </w:r>
      <w:r w:rsidRPr="00E01C38">
        <w:t xml:space="preserve"> </w:t>
      </w:r>
      <w:r w:rsidR="00864B4E">
        <w:rPr>
          <w:color w:val="auto"/>
        </w:rPr>
        <w:t>zaproponowanych</w:t>
      </w:r>
      <w:r w:rsidRPr="00E01C38">
        <w:rPr>
          <w:color w:val="auto"/>
        </w:rPr>
        <w:t xml:space="preserve"> do prac Zespołu przez </w:t>
      </w:r>
      <w:r w:rsidR="00864B4E">
        <w:rPr>
          <w:color w:val="auto"/>
        </w:rPr>
        <w:t>Dyrektora Regionalnego Ośrodka Polityki Społecznej</w:t>
      </w:r>
      <w:r w:rsidRPr="00E01C38">
        <w:rPr>
          <w:color w:val="auto"/>
        </w:rPr>
        <w:t>.</w:t>
      </w:r>
    </w:p>
    <w:p w:rsidR="00F2257F" w:rsidRDefault="001B4319" w:rsidP="00072336">
      <w:pPr>
        <w:pStyle w:val="Default"/>
        <w:numPr>
          <w:ilvl w:val="0"/>
          <w:numId w:val="13"/>
        </w:numPr>
        <w:spacing w:after="120" w:line="276" w:lineRule="auto"/>
        <w:ind w:left="426" w:hanging="426"/>
      </w:pPr>
      <w:r w:rsidRPr="00F144BF">
        <w:t xml:space="preserve">W przypadku osób wymienionych w </w:t>
      </w:r>
      <w:r w:rsidR="00072336">
        <w:t xml:space="preserve">ust. 1 pkt </w:t>
      </w:r>
      <w:r w:rsidR="00360F41">
        <w:t>6</w:t>
      </w:r>
      <w:r w:rsidR="00072336">
        <w:t>)</w:t>
      </w:r>
      <w:r w:rsidRPr="00F144BF">
        <w:t xml:space="preserve"> Regionalny Ośrodek Polityki Społecznej</w:t>
      </w:r>
      <w:r w:rsidR="000454E5">
        <w:t xml:space="preserve"> umieści ogłoszenie określające</w:t>
      </w:r>
      <w:r w:rsidRPr="00F144BF">
        <w:t xml:space="preserve"> </w:t>
      </w:r>
      <w:r w:rsidR="000454E5">
        <w:t xml:space="preserve">sposób, </w:t>
      </w:r>
      <w:r w:rsidRPr="00F144BF">
        <w:t xml:space="preserve">termin oraz formę </w:t>
      </w:r>
      <w:r w:rsidR="000454E5">
        <w:t>zgłoszenia</w:t>
      </w:r>
      <w:r w:rsidRPr="00F144BF">
        <w:t xml:space="preserve"> </w:t>
      </w:r>
      <w:r w:rsidR="000454E5">
        <w:t xml:space="preserve">kandydatów </w:t>
      </w:r>
      <w:r w:rsidRPr="00F144BF">
        <w:t>na stronie internetowej Regionalnego Ośrodka Polityki Społecznej.</w:t>
      </w:r>
    </w:p>
    <w:bookmarkEnd w:id="2"/>
    <w:p w:rsidR="001B4319" w:rsidRPr="001B4319" w:rsidRDefault="001B4319" w:rsidP="00072336">
      <w:pPr>
        <w:pStyle w:val="Nagwek2"/>
      </w:pPr>
    </w:p>
    <w:p w:rsidR="001B4319" w:rsidRPr="001B4319" w:rsidRDefault="001B4319" w:rsidP="001B4319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  <w:r w:rsidRPr="001B4319">
        <w:rPr>
          <w:rFonts w:ascii="Arial" w:hAnsi="Arial" w:cs="Arial"/>
          <w:sz w:val="24"/>
          <w:szCs w:val="24"/>
        </w:rPr>
        <w:t>Wykonanie Uchwały powierza się Dyrektorowi Regionalnego Ośrodka Polityki Społecznej.</w:t>
      </w:r>
    </w:p>
    <w:p w:rsidR="001B4319" w:rsidRPr="001B4319" w:rsidRDefault="001B4319" w:rsidP="00DF32E5">
      <w:pPr>
        <w:pStyle w:val="Nagwek2"/>
      </w:pPr>
    </w:p>
    <w:p w:rsidR="00072336" w:rsidRDefault="001B4319" w:rsidP="00BB50E4">
      <w:pPr>
        <w:pStyle w:val="Default"/>
        <w:spacing w:after="120" w:line="276" w:lineRule="auto"/>
      </w:pPr>
      <w:r w:rsidRPr="00875E1D">
        <w:t>Uchwała wchodzi w życie z dniem podjęcia.</w:t>
      </w:r>
    </w:p>
    <w:p w:rsidR="00E14182" w:rsidRDefault="00E14182" w:rsidP="00BB50E4">
      <w:pPr>
        <w:pStyle w:val="Default"/>
        <w:spacing w:after="120" w:line="276" w:lineRule="auto"/>
      </w:pPr>
    </w:p>
    <w:p w:rsidR="00E14182" w:rsidRDefault="00E14182" w:rsidP="00BB50E4">
      <w:pPr>
        <w:pStyle w:val="Default"/>
        <w:spacing w:after="120" w:line="276" w:lineRule="auto"/>
      </w:pPr>
    </w:p>
    <w:p w:rsidR="00E14182" w:rsidRDefault="00E14182" w:rsidP="00BB50E4">
      <w:pPr>
        <w:pStyle w:val="Default"/>
        <w:spacing w:after="120" w:line="276" w:lineRule="auto"/>
      </w:pPr>
    </w:p>
    <w:p w:rsidR="00E14182" w:rsidRDefault="00E14182" w:rsidP="00BB50E4">
      <w:pPr>
        <w:pStyle w:val="Default"/>
        <w:spacing w:after="120" w:line="276" w:lineRule="auto"/>
      </w:pPr>
    </w:p>
    <w:p w:rsidR="00E14182" w:rsidRDefault="00E14182" w:rsidP="00BB50E4">
      <w:pPr>
        <w:pStyle w:val="Default"/>
        <w:spacing w:after="120" w:line="276" w:lineRule="auto"/>
      </w:pPr>
    </w:p>
    <w:p w:rsidR="00E14182" w:rsidRDefault="00E14182" w:rsidP="00BB50E4">
      <w:pPr>
        <w:pStyle w:val="Default"/>
        <w:spacing w:after="120" w:line="276" w:lineRule="auto"/>
      </w:pPr>
    </w:p>
    <w:p w:rsidR="00E14182" w:rsidRDefault="00E14182" w:rsidP="00BB50E4">
      <w:pPr>
        <w:pStyle w:val="Default"/>
        <w:spacing w:after="120" w:line="276" w:lineRule="auto"/>
      </w:pPr>
    </w:p>
    <w:p w:rsidR="00E14182" w:rsidRDefault="00E14182" w:rsidP="00BB50E4">
      <w:pPr>
        <w:pStyle w:val="Default"/>
        <w:spacing w:after="120" w:line="276" w:lineRule="auto"/>
      </w:pPr>
    </w:p>
    <w:p w:rsidR="00E14182" w:rsidRDefault="00E14182" w:rsidP="00BB50E4">
      <w:pPr>
        <w:pStyle w:val="Default"/>
        <w:spacing w:after="120" w:line="276" w:lineRule="auto"/>
      </w:pPr>
    </w:p>
    <w:p w:rsidR="00E14182" w:rsidRDefault="00E14182" w:rsidP="00BB50E4">
      <w:pPr>
        <w:pStyle w:val="Default"/>
        <w:spacing w:after="120" w:line="276" w:lineRule="auto"/>
      </w:pPr>
    </w:p>
    <w:p w:rsidR="00E14182" w:rsidRDefault="00E14182" w:rsidP="00BB50E4">
      <w:pPr>
        <w:pStyle w:val="Default"/>
        <w:spacing w:after="120" w:line="276" w:lineRule="auto"/>
      </w:pPr>
    </w:p>
    <w:p w:rsidR="00E14182" w:rsidRDefault="00E14182" w:rsidP="00BB50E4">
      <w:pPr>
        <w:pStyle w:val="Default"/>
        <w:spacing w:after="120" w:line="276" w:lineRule="auto"/>
        <w:rPr>
          <w:sz w:val="20"/>
          <w:szCs w:val="20"/>
        </w:rPr>
      </w:pPr>
    </w:p>
    <w:p w:rsidR="00E14182" w:rsidRDefault="00E14182" w:rsidP="00BB50E4">
      <w:pPr>
        <w:pStyle w:val="Default"/>
        <w:spacing w:after="120" w:line="276" w:lineRule="auto"/>
        <w:rPr>
          <w:sz w:val="20"/>
          <w:szCs w:val="20"/>
        </w:rPr>
      </w:pPr>
    </w:p>
    <w:p w:rsidR="00072336" w:rsidRDefault="00072336">
      <w:pPr>
        <w:rPr>
          <w:rFonts w:ascii="Arial" w:hAnsi="Arial" w:cs="Arial"/>
          <w:color w:val="000000"/>
          <w:sz w:val="24"/>
          <w:szCs w:val="24"/>
        </w:rPr>
      </w:pPr>
      <w:bookmarkStart w:id="3" w:name="_GoBack"/>
      <w:bookmarkEnd w:id="3"/>
      <w:r>
        <w:br w:type="page"/>
      </w:r>
    </w:p>
    <w:p w:rsidR="001B4319" w:rsidRPr="00BD0397" w:rsidRDefault="001B4319" w:rsidP="000A702D">
      <w:pPr>
        <w:pStyle w:val="Nagwek2"/>
        <w:numPr>
          <w:ilvl w:val="0"/>
          <w:numId w:val="0"/>
        </w:numPr>
      </w:pPr>
      <w:r w:rsidRPr="001B4319">
        <w:rPr>
          <w:lang w:eastAsia="pl-PL"/>
        </w:rPr>
        <w:lastRenderedPageBreak/>
        <w:t>U</w:t>
      </w:r>
      <w:r>
        <w:rPr>
          <w:lang w:eastAsia="pl-PL"/>
        </w:rPr>
        <w:t>zasadnienie</w:t>
      </w:r>
    </w:p>
    <w:p w:rsidR="001B4319" w:rsidRPr="00DF0C93" w:rsidRDefault="001B4319" w:rsidP="00697DBA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DF0C93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21 </w:t>
      </w:r>
      <w:r w:rsidR="00697DBA" w:rsidRPr="00DF0C93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DF0C93">
        <w:rPr>
          <w:rFonts w:ascii="Arial" w:eastAsia="Times New Roman" w:hAnsi="Arial" w:cs="Arial"/>
          <w:sz w:val="24"/>
          <w:szCs w:val="24"/>
          <w:lang w:eastAsia="pl-PL"/>
        </w:rPr>
        <w:t xml:space="preserve"> 4 ustawy z dnia 12 marca 2004 r. o pomocy społecznej do</w:t>
      </w:r>
      <w:r w:rsidR="00B169AC" w:rsidRPr="00DF0C9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F0C93">
        <w:rPr>
          <w:rFonts w:ascii="Arial" w:eastAsia="Times New Roman" w:hAnsi="Arial" w:cs="Arial"/>
          <w:sz w:val="24"/>
          <w:szCs w:val="24"/>
          <w:lang w:eastAsia="pl-PL"/>
        </w:rPr>
        <w:t xml:space="preserve">zadań własnych samorządu województwa należy </w:t>
      </w:r>
      <w:r w:rsidR="00AA46FC" w:rsidRPr="00DF0C93">
        <w:rPr>
          <w:rFonts w:ascii="Arial" w:hAnsi="Arial" w:cs="Arial"/>
          <w:sz w:val="24"/>
          <w:szCs w:val="24"/>
        </w:rPr>
        <w:t>inspirowanie i promowanie nowych rozwiązań w zakresie pomocy społecznej.</w:t>
      </w:r>
    </w:p>
    <w:p w:rsidR="00AA46FC" w:rsidRDefault="00AA46FC" w:rsidP="00697DBA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DF0C93">
        <w:rPr>
          <w:rFonts w:ascii="Arial" w:hAnsi="Arial" w:cs="Arial"/>
          <w:sz w:val="24"/>
          <w:szCs w:val="24"/>
        </w:rPr>
        <w:t>Zgodnie z z</w:t>
      </w:r>
      <w:r w:rsidR="00360F41">
        <w:rPr>
          <w:rFonts w:ascii="Arial" w:hAnsi="Arial" w:cs="Arial"/>
          <w:sz w:val="24"/>
          <w:szCs w:val="24"/>
        </w:rPr>
        <w:t>apisami</w:t>
      </w:r>
      <w:r w:rsidRPr="00DF0C93">
        <w:rPr>
          <w:rFonts w:ascii="Arial" w:hAnsi="Arial" w:cs="Arial"/>
          <w:sz w:val="24"/>
          <w:szCs w:val="24"/>
        </w:rPr>
        <w:t xml:space="preserve"> Strategii Rozwoju Województwa Pomorskiego 2030 przyjętej Uchwałą nr 376/XXXI/21 Sejmiku Województwa Pomorskiego z dnia 12 kwietnia 2021 r. </w:t>
      </w:r>
      <w:r w:rsidR="00E56AA5" w:rsidRPr="00DF0C93">
        <w:rPr>
          <w:rFonts w:ascii="Arial" w:hAnsi="Arial" w:cs="Arial"/>
          <w:sz w:val="24"/>
          <w:szCs w:val="24"/>
        </w:rPr>
        <w:t xml:space="preserve">koordynacja procesu </w:t>
      </w:r>
      <w:proofErr w:type="spellStart"/>
      <w:r w:rsidR="00E56AA5" w:rsidRPr="00DF0C93">
        <w:rPr>
          <w:rFonts w:ascii="Arial" w:hAnsi="Arial" w:cs="Arial"/>
          <w:sz w:val="24"/>
          <w:szCs w:val="24"/>
        </w:rPr>
        <w:t>deinstytucjonalizacji</w:t>
      </w:r>
      <w:proofErr w:type="spellEnd"/>
      <w:r w:rsidR="00E56AA5" w:rsidRPr="00DF0C93">
        <w:rPr>
          <w:rFonts w:ascii="Arial" w:hAnsi="Arial" w:cs="Arial"/>
          <w:sz w:val="24"/>
          <w:szCs w:val="24"/>
        </w:rPr>
        <w:t xml:space="preserve"> usług społecznych w województwie </w:t>
      </w:r>
      <w:r w:rsidR="00E56AA5">
        <w:rPr>
          <w:rFonts w:ascii="Arial" w:hAnsi="Arial" w:cs="Arial"/>
          <w:sz w:val="24"/>
          <w:szCs w:val="24"/>
        </w:rPr>
        <w:t xml:space="preserve">stanowi </w:t>
      </w:r>
      <w:r w:rsidR="009966FD">
        <w:rPr>
          <w:rFonts w:ascii="Arial" w:hAnsi="Arial" w:cs="Arial"/>
          <w:sz w:val="24"/>
          <w:szCs w:val="24"/>
        </w:rPr>
        <w:t xml:space="preserve">strategiczne </w:t>
      </w:r>
      <w:r w:rsidRPr="00DF0C93">
        <w:rPr>
          <w:rFonts w:ascii="Arial" w:hAnsi="Arial" w:cs="Arial"/>
          <w:sz w:val="24"/>
          <w:szCs w:val="24"/>
        </w:rPr>
        <w:t>zobowiązanie Samorządu Województwa Pomorskiego</w:t>
      </w:r>
      <w:r w:rsidR="00DF0C93" w:rsidRPr="00DF0C93">
        <w:rPr>
          <w:rFonts w:ascii="Arial" w:hAnsi="Arial" w:cs="Arial"/>
          <w:sz w:val="24"/>
          <w:szCs w:val="24"/>
        </w:rPr>
        <w:t>.</w:t>
      </w:r>
      <w:r w:rsidR="00360F41">
        <w:rPr>
          <w:rFonts w:ascii="Arial" w:hAnsi="Arial" w:cs="Arial"/>
          <w:sz w:val="24"/>
          <w:szCs w:val="24"/>
        </w:rPr>
        <w:t xml:space="preserve"> Gł</w:t>
      </w:r>
      <w:r w:rsidR="00BE6E79">
        <w:rPr>
          <w:rFonts w:ascii="Arial" w:hAnsi="Arial" w:cs="Arial"/>
          <w:sz w:val="24"/>
          <w:szCs w:val="24"/>
        </w:rPr>
        <w:t>ó</w:t>
      </w:r>
      <w:r w:rsidR="00360F41">
        <w:rPr>
          <w:rFonts w:ascii="Arial" w:hAnsi="Arial" w:cs="Arial"/>
          <w:sz w:val="24"/>
          <w:szCs w:val="24"/>
        </w:rPr>
        <w:t xml:space="preserve">wne etapy realizacji ww. zobowiązania zostały określone w </w:t>
      </w:r>
      <w:r w:rsidR="00360F41" w:rsidRPr="00DF0C93">
        <w:rPr>
          <w:rFonts w:ascii="Arial" w:hAnsi="Arial" w:cs="Arial"/>
          <w:sz w:val="24"/>
          <w:szCs w:val="24"/>
        </w:rPr>
        <w:t>Regionaln</w:t>
      </w:r>
      <w:r w:rsidR="00360F41">
        <w:rPr>
          <w:rFonts w:ascii="Arial" w:hAnsi="Arial" w:cs="Arial"/>
          <w:sz w:val="24"/>
          <w:szCs w:val="24"/>
        </w:rPr>
        <w:t>ym</w:t>
      </w:r>
      <w:r w:rsidR="00360F41" w:rsidRPr="00DF0C93">
        <w:rPr>
          <w:rFonts w:ascii="Arial" w:hAnsi="Arial" w:cs="Arial"/>
          <w:sz w:val="24"/>
          <w:szCs w:val="24"/>
        </w:rPr>
        <w:t xml:space="preserve"> Program</w:t>
      </w:r>
      <w:r w:rsidR="00360F41">
        <w:rPr>
          <w:rFonts w:ascii="Arial" w:hAnsi="Arial" w:cs="Arial"/>
          <w:sz w:val="24"/>
          <w:szCs w:val="24"/>
        </w:rPr>
        <w:t>ie</w:t>
      </w:r>
      <w:r w:rsidR="00360F41" w:rsidRPr="00DF0C93">
        <w:rPr>
          <w:rFonts w:ascii="Arial" w:hAnsi="Arial" w:cs="Arial"/>
          <w:sz w:val="24"/>
          <w:szCs w:val="24"/>
        </w:rPr>
        <w:t xml:space="preserve"> Strategiczn</w:t>
      </w:r>
      <w:r w:rsidR="00360F41">
        <w:rPr>
          <w:rFonts w:ascii="Arial" w:hAnsi="Arial" w:cs="Arial"/>
          <w:sz w:val="24"/>
          <w:szCs w:val="24"/>
        </w:rPr>
        <w:t>ym</w:t>
      </w:r>
      <w:r w:rsidR="00360F41" w:rsidRPr="00DF0C93">
        <w:rPr>
          <w:rFonts w:ascii="Arial" w:hAnsi="Arial" w:cs="Arial"/>
          <w:sz w:val="24"/>
          <w:szCs w:val="24"/>
        </w:rPr>
        <w:t xml:space="preserve"> w zakresie bezpieczeństwa zdrowotnego i wrażliwości społecznej, stanowiąc</w:t>
      </w:r>
      <w:r w:rsidR="00360F41">
        <w:rPr>
          <w:rFonts w:ascii="Arial" w:hAnsi="Arial" w:cs="Arial"/>
          <w:sz w:val="24"/>
          <w:szCs w:val="24"/>
        </w:rPr>
        <w:t>ym</w:t>
      </w:r>
      <w:r w:rsidR="00360F41" w:rsidRPr="00DF0C93">
        <w:rPr>
          <w:rFonts w:ascii="Arial" w:hAnsi="Arial" w:cs="Arial"/>
          <w:sz w:val="24"/>
          <w:szCs w:val="24"/>
        </w:rPr>
        <w:t xml:space="preserve"> Załącznik nr 1 do Uchwały nr 758/271/21 Zarządu Województwa Pomorskiego z dnia 29 lipca 2021 r.</w:t>
      </w:r>
    </w:p>
    <w:p w:rsidR="00DF0C93" w:rsidRDefault="00DF0C93" w:rsidP="00DF0C93">
      <w:pPr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W ramach realizacji </w:t>
      </w:r>
      <w:r w:rsidR="009966FD">
        <w:rPr>
          <w:rFonts w:ascii="Arial" w:hAnsi="Arial" w:cs="Arial"/>
          <w:sz w:val="24"/>
          <w:szCs w:val="24"/>
        </w:rPr>
        <w:t xml:space="preserve">tegoż </w:t>
      </w:r>
      <w:r>
        <w:rPr>
          <w:rFonts w:ascii="Arial" w:hAnsi="Arial" w:cs="Arial"/>
          <w:sz w:val="24"/>
          <w:szCs w:val="24"/>
        </w:rPr>
        <w:t>zobowiązania z</w:t>
      </w:r>
      <w:r w:rsidR="00360F41">
        <w:rPr>
          <w:rFonts w:ascii="Arial" w:hAnsi="Arial" w:cs="Arial"/>
          <w:sz w:val="24"/>
          <w:szCs w:val="24"/>
        </w:rPr>
        <w:t>aplanowano</w:t>
      </w:r>
      <w:r>
        <w:rPr>
          <w:rFonts w:ascii="Arial" w:hAnsi="Arial" w:cs="Arial"/>
          <w:sz w:val="24"/>
          <w:szCs w:val="24"/>
        </w:rPr>
        <w:t xml:space="preserve"> opracowanie </w:t>
      </w:r>
      <w:r w:rsidR="00E56AA5">
        <w:rPr>
          <w:rFonts w:ascii="Arial" w:hAnsi="Arial" w:cs="Arial"/>
          <w:sz w:val="24"/>
          <w:szCs w:val="24"/>
        </w:rPr>
        <w:t xml:space="preserve">Regionalnego planu rozwoju </w:t>
      </w:r>
      <w:r w:rsidR="00360F41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360F41">
        <w:rPr>
          <w:rFonts w:ascii="Arial" w:hAnsi="Arial" w:cs="Arial"/>
          <w:sz w:val="24"/>
          <w:szCs w:val="24"/>
        </w:rPr>
        <w:t>deinstytucjonalizacji</w:t>
      </w:r>
      <w:proofErr w:type="spellEnd"/>
      <w:r w:rsidR="00360F41">
        <w:rPr>
          <w:rFonts w:ascii="Arial" w:hAnsi="Arial" w:cs="Arial"/>
          <w:sz w:val="24"/>
          <w:szCs w:val="24"/>
        </w:rPr>
        <w:t xml:space="preserve"> </w:t>
      </w:r>
      <w:r w:rsidR="00E56AA5">
        <w:rPr>
          <w:rFonts w:ascii="Arial" w:hAnsi="Arial" w:cs="Arial"/>
          <w:sz w:val="24"/>
          <w:szCs w:val="24"/>
        </w:rPr>
        <w:t>usług społecznych</w:t>
      </w:r>
      <w:r w:rsidR="00360F41">
        <w:rPr>
          <w:rFonts w:ascii="Arial" w:hAnsi="Arial" w:cs="Arial"/>
          <w:sz w:val="24"/>
          <w:szCs w:val="24"/>
        </w:rPr>
        <w:t xml:space="preserve"> i zdrowotnych</w:t>
      </w:r>
      <w:r w:rsidR="00E56A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mającego na celu </w:t>
      </w:r>
      <w:r w:rsidRPr="00DF0C93">
        <w:rPr>
          <w:rFonts w:ascii="Arial" w:hAnsi="Arial" w:cs="Arial"/>
          <w:sz w:val="24"/>
          <w:szCs w:val="24"/>
          <w:lang w:eastAsia="pl-PL"/>
        </w:rPr>
        <w:t xml:space="preserve">odejście od opieki instytucjonalnej na rzecz usług społecznych </w:t>
      </w:r>
      <w:r w:rsidR="00360F41">
        <w:rPr>
          <w:rFonts w:ascii="Arial" w:hAnsi="Arial" w:cs="Arial"/>
          <w:sz w:val="24"/>
          <w:szCs w:val="24"/>
          <w:lang w:eastAsia="pl-PL"/>
        </w:rPr>
        <w:t xml:space="preserve">i zdrowotnych </w:t>
      </w:r>
      <w:r w:rsidRPr="00DF0C93">
        <w:rPr>
          <w:rFonts w:ascii="Arial" w:hAnsi="Arial" w:cs="Arial"/>
          <w:sz w:val="24"/>
          <w:szCs w:val="24"/>
          <w:lang w:eastAsia="pl-PL"/>
        </w:rPr>
        <w:t>świadczonych w społecznościach lokalnych</w:t>
      </w:r>
      <w:r w:rsidR="00795785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795785" w:rsidRPr="00795785">
        <w:rPr>
          <w:rFonts w:ascii="Arial" w:hAnsi="Arial" w:cs="Arial"/>
          <w:sz w:val="24"/>
          <w:szCs w:val="24"/>
          <w:lang w:eastAsia="pl-PL"/>
        </w:rPr>
        <w:t xml:space="preserve">jak również wskazanie kluczowych obszarów, które powinny zostać objęte interwencją na terenie województwa, </w:t>
      </w:r>
      <w:r w:rsidRPr="00795785">
        <w:rPr>
          <w:rFonts w:ascii="Arial" w:hAnsi="Arial" w:cs="Arial"/>
          <w:sz w:val="24"/>
          <w:szCs w:val="24"/>
          <w:lang w:eastAsia="pl-PL"/>
        </w:rPr>
        <w:t>k</w:t>
      </w:r>
      <w:r w:rsidRPr="00795785">
        <w:rPr>
          <w:rFonts w:ascii="Arial" w:hAnsi="Arial" w:cs="Arial"/>
          <w:sz w:val="24"/>
          <w:szCs w:val="24"/>
        </w:rPr>
        <w:t xml:space="preserve">oordynację realizacji przedsięwzięć strategicznych w obszarze </w:t>
      </w:r>
      <w:proofErr w:type="spellStart"/>
      <w:r w:rsidRPr="00795785">
        <w:rPr>
          <w:rFonts w:ascii="Arial" w:hAnsi="Arial" w:cs="Arial"/>
          <w:sz w:val="24"/>
          <w:szCs w:val="24"/>
        </w:rPr>
        <w:t>deinstytucjonalizacji</w:t>
      </w:r>
      <w:proofErr w:type="spellEnd"/>
      <w:r w:rsidRPr="00795785">
        <w:rPr>
          <w:rFonts w:ascii="Arial" w:hAnsi="Arial" w:cs="Arial"/>
          <w:sz w:val="24"/>
          <w:szCs w:val="24"/>
        </w:rPr>
        <w:t xml:space="preserve"> usług społecznych</w:t>
      </w:r>
      <w:r w:rsidR="00360F41">
        <w:rPr>
          <w:rFonts w:ascii="Arial" w:hAnsi="Arial" w:cs="Arial"/>
          <w:sz w:val="24"/>
          <w:szCs w:val="24"/>
        </w:rPr>
        <w:t xml:space="preserve"> i zdrowotnych</w:t>
      </w:r>
      <w:r w:rsidRPr="00795785">
        <w:rPr>
          <w:rFonts w:ascii="Arial" w:hAnsi="Arial" w:cs="Arial"/>
          <w:sz w:val="24"/>
          <w:szCs w:val="24"/>
        </w:rPr>
        <w:t xml:space="preserve"> oraz d</w:t>
      </w:r>
      <w:r w:rsidRPr="00795785">
        <w:rPr>
          <w:rFonts w:ascii="Arial" w:hAnsi="Arial" w:cs="Arial"/>
          <w:sz w:val="24"/>
          <w:szCs w:val="24"/>
          <w:lang w:eastAsia="pl-PL"/>
        </w:rPr>
        <w:t xml:space="preserve">ziałania monitoringowo-analityczne w zakresie procesu </w:t>
      </w:r>
      <w:proofErr w:type="spellStart"/>
      <w:r w:rsidRPr="00795785">
        <w:rPr>
          <w:rFonts w:ascii="Arial" w:hAnsi="Arial" w:cs="Arial"/>
          <w:sz w:val="24"/>
          <w:szCs w:val="24"/>
          <w:lang w:eastAsia="pl-PL"/>
        </w:rPr>
        <w:t>deinstytucjonalizacji</w:t>
      </w:r>
      <w:proofErr w:type="spellEnd"/>
      <w:r w:rsidRPr="0079578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60F41">
        <w:rPr>
          <w:rFonts w:ascii="Arial" w:hAnsi="Arial" w:cs="Arial"/>
          <w:sz w:val="24"/>
          <w:szCs w:val="24"/>
          <w:lang w:eastAsia="pl-PL"/>
        </w:rPr>
        <w:t xml:space="preserve">tych </w:t>
      </w:r>
      <w:r w:rsidRPr="00795785">
        <w:rPr>
          <w:rFonts w:ascii="Arial" w:hAnsi="Arial" w:cs="Arial"/>
          <w:sz w:val="24"/>
          <w:szCs w:val="24"/>
          <w:lang w:eastAsia="pl-PL"/>
        </w:rPr>
        <w:t>usług.</w:t>
      </w:r>
    </w:p>
    <w:p w:rsidR="00813A80" w:rsidRPr="00813A80" w:rsidRDefault="00813A80" w:rsidP="00813A80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Zespołu należeć będzie w szczególności opracowanie Regionalnego planu rozwoju i </w:t>
      </w:r>
      <w:proofErr w:type="spellStart"/>
      <w:r>
        <w:rPr>
          <w:rFonts w:ascii="Arial" w:hAnsi="Arial" w:cs="Arial"/>
          <w:sz w:val="24"/>
          <w:szCs w:val="24"/>
        </w:rPr>
        <w:t>deinstytucjonalizacji</w:t>
      </w:r>
      <w:proofErr w:type="spellEnd"/>
      <w:r>
        <w:rPr>
          <w:rFonts w:ascii="Arial" w:hAnsi="Arial" w:cs="Arial"/>
          <w:sz w:val="24"/>
          <w:szCs w:val="24"/>
        </w:rPr>
        <w:t xml:space="preserve"> usług społecznych i zdrowotnych w województwie pomorskim oraz opiniowanie dokumentów o randze regionalnej </w:t>
      </w:r>
      <w:r w:rsidR="00E1535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zakresie przedmiotowym </w:t>
      </w:r>
      <w:r w:rsidR="009966FD">
        <w:rPr>
          <w:rFonts w:ascii="Arial" w:hAnsi="Arial" w:cs="Arial"/>
          <w:sz w:val="24"/>
          <w:szCs w:val="24"/>
        </w:rPr>
        <w:t xml:space="preserve">strategicznego </w:t>
      </w:r>
      <w:r>
        <w:rPr>
          <w:rFonts w:ascii="Arial" w:hAnsi="Arial" w:cs="Arial"/>
          <w:sz w:val="24"/>
          <w:szCs w:val="24"/>
        </w:rPr>
        <w:t xml:space="preserve">zobowiązania samorządu województwa. Koordynacja procesu </w:t>
      </w:r>
      <w:proofErr w:type="spellStart"/>
      <w:r>
        <w:rPr>
          <w:rFonts w:ascii="Arial" w:hAnsi="Arial" w:cs="Arial"/>
          <w:sz w:val="24"/>
          <w:szCs w:val="24"/>
        </w:rPr>
        <w:t>deinstytucjonalizacji</w:t>
      </w:r>
      <w:proofErr w:type="spellEnd"/>
      <w:r>
        <w:rPr>
          <w:rFonts w:ascii="Arial" w:hAnsi="Arial" w:cs="Arial"/>
          <w:sz w:val="24"/>
          <w:szCs w:val="24"/>
        </w:rPr>
        <w:t xml:space="preserve"> usług społecznych i zdrowotnych wymaga interdyscyplinarnego podejścia i zaangażowania osób, które posiadają wiedzę ekspercką zarówno w obszarze realizacji usług społecznych, usług zdrowotnych jak i </w:t>
      </w:r>
      <w:r w:rsidRPr="00E56AA5">
        <w:rPr>
          <w:rFonts w:ascii="Arial" w:hAnsi="Arial" w:cs="Arial"/>
          <w:sz w:val="24"/>
          <w:szCs w:val="24"/>
        </w:rPr>
        <w:t>zarządzani</w:t>
      </w:r>
      <w:r>
        <w:rPr>
          <w:rFonts w:ascii="Arial" w:hAnsi="Arial" w:cs="Arial"/>
          <w:sz w:val="24"/>
          <w:szCs w:val="24"/>
        </w:rPr>
        <w:t>a</w:t>
      </w:r>
      <w:r w:rsidRPr="00E56AA5">
        <w:rPr>
          <w:rFonts w:ascii="Arial" w:hAnsi="Arial" w:cs="Arial"/>
          <w:sz w:val="24"/>
          <w:szCs w:val="24"/>
        </w:rPr>
        <w:t xml:space="preserve"> środkami europejskich funduszy strukturalnych i inwestycyjnych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13A80" w:rsidRDefault="00ED73BA" w:rsidP="00DF0C93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Powyższe </w:t>
      </w:r>
      <w:r w:rsidR="00813A80">
        <w:rPr>
          <w:rFonts w:ascii="Arial" w:hAnsi="Arial" w:cs="Arial"/>
          <w:sz w:val="24"/>
          <w:szCs w:val="24"/>
          <w:lang w:eastAsia="pl-PL"/>
        </w:rPr>
        <w:t xml:space="preserve">działanie </w:t>
      </w:r>
      <w:r>
        <w:rPr>
          <w:rFonts w:ascii="Arial" w:hAnsi="Arial" w:cs="Arial"/>
          <w:sz w:val="24"/>
          <w:szCs w:val="24"/>
          <w:lang w:eastAsia="pl-PL"/>
        </w:rPr>
        <w:t xml:space="preserve">wynika również z zapisów </w:t>
      </w:r>
      <w:r w:rsidRPr="00ED73BA">
        <w:rPr>
          <w:rFonts w:ascii="Arial" w:eastAsia="Times New Roman" w:hAnsi="Arial" w:cs="Arial"/>
          <w:bCs/>
          <w:sz w:val="24"/>
          <w:szCs w:val="24"/>
        </w:rPr>
        <w:t>Strategii rozwoju usług społecznych, polityk</w:t>
      </w:r>
      <w:r>
        <w:rPr>
          <w:rFonts w:ascii="Arial" w:eastAsia="Times New Roman" w:hAnsi="Arial" w:cs="Arial"/>
          <w:bCs/>
          <w:sz w:val="24"/>
          <w:szCs w:val="24"/>
        </w:rPr>
        <w:t>i</w:t>
      </w:r>
      <w:r w:rsidRPr="00ED73BA">
        <w:rPr>
          <w:rFonts w:ascii="Arial" w:eastAsia="Times New Roman" w:hAnsi="Arial" w:cs="Arial"/>
          <w:bCs/>
          <w:sz w:val="24"/>
          <w:szCs w:val="24"/>
        </w:rPr>
        <w:t xml:space="preserve"> publiczn</w:t>
      </w:r>
      <w:r>
        <w:rPr>
          <w:rFonts w:ascii="Arial" w:eastAsia="Times New Roman" w:hAnsi="Arial" w:cs="Arial"/>
          <w:bCs/>
          <w:sz w:val="24"/>
          <w:szCs w:val="24"/>
        </w:rPr>
        <w:t>ej</w:t>
      </w:r>
      <w:r w:rsidRPr="00ED73BA">
        <w:rPr>
          <w:rFonts w:ascii="Arial" w:eastAsia="Times New Roman" w:hAnsi="Arial" w:cs="Arial"/>
          <w:bCs/>
          <w:sz w:val="24"/>
          <w:szCs w:val="24"/>
        </w:rPr>
        <w:t xml:space="preserve"> do roku 2030 (z perspektywą do 2035 r.)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D73BA">
        <w:rPr>
          <w:rFonts w:ascii="Arial" w:eastAsia="Times New Roman" w:hAnsi="Arial" w:cs="Arial"/>
          <w:bCs/>
          <w:sz w:val="24"/>
          <w:szCs w:val="24"/>
        </w:rPr>
        <w:t xml:space="preserve">przyjętej </w:t>
      </w:r>
      <w:r w:rsidRPr="00ED73BA">
        <w:rPr>
          <w:rFonts w:ascii="Arial" w:hAnsi="Arial" w:cs="Arial"/>
          <w:sz w:val="24"/>
          <w:szCs w:val="24"/>
        </w:rPr>
        <w:t>Uchwałą 135 Rady Ministrów z dnia 15 czerwca 2022 r.</w:t>
      </w:r>
      <w:r>
        <w:rPr>
          <w:rFonts w:ascii="Arial" w:hAnsi="Arial" w:cs="Arial"/>
          <w:sz w:val="24"/>
          <w:szCs w:val="24"/>
        </w:rPr>
        <w:t xml:space="preserve">, zgodnie z którą </w:t>
      </w:r>
      <w:r w:rsidRPr="00813A80">
        <w:rPr>
          <w:rFonts w:ascii="Arial" w:hAnsi="Arial" w:cs="Arial"/>
          <w:sz w:val="24"/>
          <w:szCs w:val="24"/>
        </w:rPr>
        <w:t>n</w:t>
      </w:r>
      <w:r w:rsidRPr="00813A80">
        <w:rPr>
          <w:rFonts w:ascii="Arial" w:eastAsia="Times New Roman" w:hAnsi="Arial" w:cs="Arial"/>
          <w:sz w:val="24"/>
          <w:szCs w:val="24"/>
        </w:rPr>
        <w:t xml:space="preserve">a poziomie regionalnym koordynacja działań w obszarze </w:t>
      </w:r>
      <w:proofErr w:type="spellStart"/>
      <w:r w:rsidRPr="00813A80">
        <w:rPr>
          <w:rFonts w:ascii="Arial" w:eastAsia="Times New Roman" w:hAnsi="Arial" w:cs="Arial"/>
          <w:sz w:val="24"/>
          <w:szCs w:val="24"/>
        </w:rPr>
        <w:t>deinstytucjonalizacji</w:t>
      </w:r>
      <w:proofErr w:type="spellEnd"/>
      <w:r w:rsidRPr="00813A80">
        <w:rPr>
          <w:rFonts w:ascii="Arial" w:eastAsia="Times New Roman" w:hAnsi="Arial" w:cs="Arial"/>
          <w:sz w:val="24"/>
          <w:szCs w:val="24"/>
        </w:rPr>
        <w:t xml:space="preserve"> będzie realizowana przez samorząd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województwa przez działania Regionalnych Ośrodków Polityki Społecznej (ROPS), które będą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opracowywa</w:t>
      </w:r>
      <w:r w:rsidR="00813A80" w:rsidRPr="00813A80">
        <w:rPr>
          <w:rFonts w:ascii="Arial" w:eastAsia="Times New Roman" w:hAnsi="Arial" w:cs="Arial"/>
          <w:sz w:val="24"/>
          <w:szCs w:val="24"/>
        </w:rPr>
        <w:t>ć</w:t>
      </w:r>
      <w:r w:rsidRPr="00813A80">
        <w:rPr>
          <w:rFonts w:ascii="Arial" w:eastAsia="Times New Roman" w:hAnsi="Arial" w:cs="Arial"/>
          <w:sz w:val="24"/>
          <w:szCs w:val="24"/>
        </w:rPr>
        <w:t xml:space="preserve"> regionalne plany rozwoju usług społecznych i </w:t>
      </w:r>
      <w:proofErr w:type="spellStart"/>
      <w:r w:rsidRPr="00813A80">
        <w:rPr>
          <w:rFonts w:ascii="Arial" w:eastAsia="Times New Roman" w:hAnsi="Arial" w:cs="Arial"/>
          <w:sz w:val="24"/>
          <w:szCs w:val="24"/>
        </w:rPr>
        <w:t>deinstytucjonalizacji</w:t>
      </w:r>
      <w:proofErr w:type="spellEnd"/>
      <w:r w:rsidRPr="00813A80">
        <w:rPr>
          <w:rFonts w:ascii="Arial" w:eastAsia="Times New Roman" w:hAnsi="Arial" w:cs="Arial"/>
          <w:sz w:val="24"/>
          <w:szCs w:val="24"/>
        </w:rPr>
        <w:t>. Plany będą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przyjmowane na okres do 3 lat i będą stanowiły uporządkowaną koncepcję zmiany w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 xml:space="preserve">obszarach objętych </w:t>
      </w:r>
      <w:proofErr w:type="spellStart"/>
      <w:r w:rsidRPr="00813A80">
        <w:rPr>
          <w:rFonts w:ascii="Arial" w:eastAsia="Times New Roman" w:hAnsi="Arial" w:cs="Arial"/>
          <w:sz w:val="24"/>
          <w:szCs w:val="24"/>
        </w:rPr>
        <w:t>deinstytucjonalizacją</w:t>
      </w:r>
      <w:proofErr w:type="spellEnd"/>
      <w:r w:rsidRPr="00813A80">
        <w:rPr>
          <w:rFonts w:ascii="Arial" w:eastAsia="Times New Roman" w:hAnsi="Arial" w:cs="Arial"/>
          <w:sz w:val="24"/>
          <w:szCs w:val="24"/>
        </w:rPr>
        <w:t xml:space="preserve"> na poziomie regionalnym (w tym w szczególności: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wsparcia rodziny i pieczy zastępczej, osób starszych, osób z niepełnosprawnościami, osób z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zaburzeniami psychicznymi, osób w kryzysie bezdomności).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Plany będą zawierały wytyczne co do zakresu i warunków realizacji działa</w:t>
      </w:r>
      <w:r w:rsidR="00813A80" w:rsidRPr="00813A80">
        <w:rPr>
          <w:rFonts w:ascii="Arial" w:eastAsia="Times New Roman" w:hAnsi="Arial" w:cs="Arial"/>
          <w:sz w:val="24"/>
          <w:szCs w:val="24"/>
        </w:rPr>
        <w:t>ń</w:t>
      </w:r>
      <w:r w:rsidRPr="00813A80">
        <w:rPr>
          <w:rFonts w:ascii="Arial" w:eastAsia="Times New Roman" w:hAnsi="Arial" w:cs="Arial"/>
          <w:sz w:val="24"/>
          <w:szCs w:val="24"/>
        </w:rPr>
        <w:t xml:space="preserve"> finansowanych ze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środków programów regionalnych (w tym o charakterze edukacyjnym, animacyjnym i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wspierającym samorządy lokalne) oraz komplementarnych wobec nich działa</w:t>
      </w:r>
      <w:r w:rsidR="00813A80" w:rsidRPr="00813A80">
        <w:rPr>
          <w:rFonts w:ascii="Arial" w:eastAsia="Times New Roman" w:hAnsi="Arial" w:cs="Arial"/>
          <w:sz w:val="24"/>
          <w:szCs w:val="24"/>
        </w:rPr>
        <w:t>ń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 xml:space="preserve">finansowanych z innych środków, w tym </w:t>
      </w:r>
      <w:r w:rsidRPr="00813A80">
        <w:rPr>
          <w:rFonts w:ascii="Arial" w:eastAsia="Times New Roman" w:hAnsi="Arial" w:cs="Arial"/>
          <w:sz w:val="24"/>
          <w:szCs w:val="24"/>
        </w:rPr>
        <w:lastRenderedPageBreak/>
        <w:t>przede wszystkim krajowych, regionalnych i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środków samorządów lokalnych.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Plany docelowo będą obejmowa</w:t>
      </w:r>
      <w:r w:rsidR="00813A80" w:rsidRPr="00813A80">
        <w:rPr>
          <w:rFonts w:ascii="Arial" w:eastAsia="Times New Roman" w:hAnsi="Arial" w:cs="Arial"/>
          <w:sz w:val="24"/>
          <w:szCs w:val="24"/>
        </w:rPr>
        <w:t>ć</w:t>
      </w:r>
      <w:r w:rsidRPr="00813A80">
        <w:rPr>
          <w:rFonts w:ascii="Arial" w:eastAsia="Times New Roman" w:hAnsi="Arial" w:cs="Arial"/>
          <w:sz w:val="24"/>
          <w:szCs w:val="24"/>
        </w:rPr>
        <w:t xml:space="preserve"> również działania finansowane ze środków krajowych,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regionalnych i lokalnych, tworząc synergię i komplementarnoś</w:t>
      </w:r>
      <w:r w:rsidR="00813A80" w:rsidRPr="00813A80">
        <w:rPr>
          <w:rFonts w:ascii="Arial" w:eastAsia="Times New Roman" w:hAnsi="Arial" w:cs="Arial"/>
          <w:sz w:val="24"/>
          <w:szCs w:val="24"/>
        </w:rPr>
        <w:t>ć</w:t>
      </w:r>
      <w:r w:rsidRPr="00813A80">
        <w:rPr>
          <w:rFonts w:ascii="Arial" w:eastAsia="Times New Roman" w:hAnsi="Arial" w:cs="Arial"/>
          <w:sz w:val="24"/>
          <w:szCs w:val="24"/>
        </w:rPr>
        <w:t xml:space="preserve"> działa</w:t>
      </w:r>
      <w:r w:rsidR="00813A80" w:rsidRPr="00813A80">
        <w:rPr>
          <w:rFonts w:ascii="Arial" w:eastAsia="Times New Roman" w:hAnsi="Arial" w:cs="Arial"/>
          <w:sz w:val="24"/>
          <w:szCs w:val="24"/>
        </w:rPr>
        <w:t>ń</w:t>
      </w:r>
      <w:r w:rsidRPr="00813A80">
        <w:rPr>
          <w:rFonts w:ascii="Arial" w:eastAsia="Times New Roman" w:hAnsi="Arial" w:cs="Arial"/>
          <w:sz w:val="24"/>
          <w:szCs w:val="24"/>
        </w:rPr>
        <w:t>. Rola ROPS jako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koordynatora działa</w:t>
      </w:r>
      <w:r w:rsidR="00813A80" w:rsidRPr="00813A80">
        <w:rPr>
          <w:rFonts w:ascii="Arial" w:eastAsia="Times New Roman" w:hAnsi="Arial" w:cs="Arial"/>
          <w:sz w:val="24"/>
          <w:szCs w:val="24"/>
        </w:rPr>
        <w:t>ń</w:t>
      </w:r>
      <w:r w:rsidRPr="00813A80">
        <w:rPr>
          <w:rFonts w:ascii="Arial" w:eastAsia="Times New Roman" w:hAnsi="Arial" w:cs="Arial"/>
          <w:sz w:val="24"/>
          <w:szCs w:val="24"/>
        </w:rPr>
        <w:t xml:space="preserve"> na poziomie regionu jest szczególnie ważna w kontekście działa</w:t>
      </w:r>
      <w:r w:rsidR="00813A80" w:rsidRPr="00813A80">
        <w:rPr>
          <w:rFonts w:ascii="Arial" w:eastAsia="Times New Roman" w:hAnsi="Arial" w:cs="Arial"/>
          <w:sz w:val="24"/>
          <w:szCs w:val="24"/>
        </w:rPr>
        <w:t>ń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zaplanowanych w FERS, których celem będzie koordynacja wsparcia z zakresu włączenia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społecznego za pośrednictwem ROPS. Koordynacyjna rola ROPS jest istotna ze względu na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koniecznoś</w:t>
      </w:r>
      <w:r w:rsidR="00813A80" w:rsidRPr="00813A80">
        <w:rPr>
          <w:rFonts w:ascii="Arial" w:eastAsia="Times New Roman" w:hAnsi="Arial" w:cs="Arial"/>
          <w:sz w:val="24"/>
          <w:szCs w:val="24"/>
        </w:rPr>
        <w:t>ć</w:t>
      </w:r>
      <w:r w:rsidRPr="00813A80">
        <w:rPr>
          <w:rFonts w:ascii="Arial" w:eastAsia="Times New Roman" w:hAnsi="Arial" w:cs="Arial"/>
          <w:sz w:val="24"/>
          <w:szCs w:val="24"/>
        </w:rPr>
        <w:t xml:space="preserve"> zapewnienia zgodności działa</w:t>
      </w:r>
      <w:r w:rsidR="00813A80">
        <w:rPr>
          <w:rFonts w:ascii="Arial" w:eastAsia="Times New Roman" w:hAnsi="Arial" w:cs="Arial"/>
          <w:sz w:val="24"/>
          <w:szCs w:val="24"/>
        </w:rPr>
        <w:t xml:space="preserve">ń </w:t>
      </w:r>
      <w:r w:rsidRPr="00813A80">
        <w:rPr>
          <w:rFonts w:ascii="Arial" w:eastAsia="Times New Roman" w:hAnsi="Arial" w:cs="Arial"/>
          <w:sz w:val="24"/>
          <w:szCs w:val="24"/>
        </w:rPr>
        <w:t>finansowanych ze środków europejskich z</w:t>
      </w:r>
      <w:r w:rsidR="00813A80">
        <w:rPr>
          <w:rFonts w:ascii="Arial" w:eastAsia="Times New Roman" w:hAnsi="Arial" w:cs="Arial"/>
          <w:sz w:val="24"/>
          <w:szCs w:val="24"/>
        </w:rPr>
        <w:t xml:space="preserve"> </w:t>
      </w:r>
      <w:r w:rsidRPr="00813A80">
        <w:rPr>
          <w:rFonts w:ascii="Arial" w:eastAsia="Times New Roman" w:hAnsi="Arial" w:cs="Arial"/>
          <w:sz w:val="24"/>
          <w:szCs w:val="24"/>
        </w:rPr>
        <w:t>właściwymi dokumentami strategicznymi, w tym regionalnymi.</w:t>
      </w:r>
    </w:p>
    <w:p w:rsidR="00DF0C93" w:rsidRDefault="00E56AA5" w:rsidP="00DF0C93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uwagi na powyższe podjęcie niniejszej uchwały jest zasadne.</w:t>
      </w:r>
    </w:p>
    <w:p w:rsidR="00DF0C93" w:rsidRPr="00DF0C93" w:rsidRDefault="00DF0C93" w:rsidP="00697DBA">
      <w:pPr>
        <w:spacing w:after="120" w:line="276" w:lineRule="auto"/>
        <w:rPr>
          <w:rFonts w:ascii="Arial" w:hAnsi="Arial" w:cs="Arial"/>
          <w:sz w:val="24"/>
          <w:szCs w:val="24"/>
        </w:rPr>
      </w:pPr>
    </w:p>
    <w:p w:rsidR="00DF0C93" w:rsidRDefault="00DF0C93" w:rsidP="00697DBA">
      <w:pPr>
        <w:spacing w:after="120" w:line="276" w:lineRule="auto"/>
      </w:pPr>
    </w:p>
    <w:p w:rsidR="00AA46FC" w:rsidRPr="001B4319" w:rsidRDefault="00AA46FC" w:rsidP="00697DBA">
      <w:pPr>
        <w:spacing w:after="12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5B67CE" w:rsidRPr="001B4319" w:rsidRDefault="005B67CE" w:rsidP="001B4319">
      <w:pPr>
        <w:spacing w:before="120" w:after="60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sectPr w:rsidR="005B67CE" w:rsidRPr="001B4319" w:rsidSect="0097756D"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086" w:rsidRDefault="00434086" w:rsidP="000A702D">
      <w:pPr>
        <w:spacing w:after="0" w:line="240" w:lineRule="auto"/>
      </w:pPr>
      <w:r>
        <w:separator/>
      </w:r>
    </w:p>
  </w:endnote>
  <w:endnote w:type="continuationSeparator" w:id="0">
    <w:p w:rsidR="00434086" w:rsidRDefault="00434086" w:rsidP="000A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02D" w:rsidRPr="000A702D" w:rsidRDefault="000A702D" w:rsidP="00784726">
    <w:pPr>
      <w:pStyle w:val="Stopka"/>
      <w:jc w:val="center"/>
      <w:rPr>
        <w:rFonts w:ascii="Arial" w:hAnsi="Arial" w:cs="Arial"/>
      </w:rPr>
    </w:pPr>
  </w:p>
  <w:p w:rsidR="000A702D" w:rsidRDefault="000A7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086" w:rsidRDefault="00434086" w:rsidP="000A702D">
      <w:pPr>
        <w:spacing w:after="0" w:line="240" w:lineRule="auto"/>
      </w:pPr>
      <w:r>
        <w:separator/>
      </w:r>
    </w:p>
  </w:footnote>
  <w:footnote w:type="continuationSeparator" w:id="0">
    <w:p w:rsidR="00434086" w:rsidRDefault="00434086" w:rsidP="000A702D">
      <w:pPr>
        <w:spacing w:after="0" w:line="240" w:lineRule="auto"/>
      </w:pPr>
      <w:r>
        <w:continuationSeparator/>
      </w:r>
    </w:p>
  </w:footnote>
  <w:footnote w:id="1">
    <w:p w:rsidR="00C43548" w:rsidRPr="0089279D" w:rsidRDefault="00C43548" w:rsidP="0089279D">
      <w:pPr>
        <w:pStyle w:val="Default"/>
        <w:rPr>
          <w:rFonts w:ascii="Times New Roman" w:eastAsia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89279D">
        <w:rPr>
          <w:sz w:val="22"/>
          <w:szCs w:val="22"/>
        </w:rPr>
        <w:t xml:space="preserve">Zmiany wymienionej ustawy zostały ogłoszone w Dz.U. z 2021 r. poz. </w:t>
      </w:r>
      <w:r w:rsidR="0089279D" w:rsidRPr="0089279D">
        <w:rPr>
          <w:rFonts w:eastAsia="Times New Roman"/>
          <w:bCs/>
          <w:sz w:val="22"/>
          <w:szCs w:val="22"/>
        </w:rPr>
        <w:t>2270, z 2022 r. poz. 1, 66, 1079</w:t>
      </w:r>
      <w:r w:rsidR="0089279D">
        <w:rPr>
          <w:rFonts w:eastAsia="Times New Roman"/>
          <w:bCs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7419C"/>
    <w:multiLevelType w:val="hybridMultilevel"/>
    <w:tmpl w:val="85EAF912"/>
    <w:lvl w:ilvl="0" w:tplc="BD62E57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90EE9"/>
    <w:multiLevelType w:val="hybridMultilevel"/>
    <w:tmpl w:val="07FEF4E2"/>
    <w:lvl w:ilvl="0" w:tplc="40660DD0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16DC"/>
    <w:multiLevelType w:val="hybridMultilevel"/>
    <w:tmpl w:val="9DA6699C"/>
    <w:lvl w:ilvl="0" w:tplc="F658272A">
      <w:start w:val="1"/>
      <w:numFmt w:val="decimal"/>
      <w:pStyle w:val="Nagwek2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65E76"/>
    <w:multiLevelType w:val="hybridMultilevel"/>
    <w:tmpl w:val="EC7AC0B4"/>
    <w:lvl w:ilvl="0" w:tplc="B3042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411A5"/>
    <w:multiLevelType w:val="hybridMultilevel"/>
    <w:tmpl w:val="52CCCB1E"/>
    <w:lvl w:ilvl="0" w:tplc="F7C61E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912776F"/>
    <w:multiLevelType w:val="hybridMultilevel"/>
    <w:tmpl w:val="F956EE64"/>
    <w:lvl w:ilvl="0" w:tplc="13EED5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39182A"/>
    <w:multiLevelType w:val="hybridMultilevel"/>
    <w:tmpl w:val="55E6D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ED15B2"/>
    <w:multiLevelType w:val="hybridMultilevel"/>
    <w:tmpl w:val="EE0E4BB4"/>
    <w:lvl w:ilvl="0" w:tplc="8804827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E90371"/>
    <w:multiLevelType w:val="hybridMultilevel"/>
    <w:tmpl w:val="55C2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B4351C"/>
    <w:multiLevelType w:val="hybridMultilevel"/>
    <w:tmpl w:val="C12E76CA"/>
    <w:lvl w:ilvl="0" w:tplc="85CA223E">
      <w:start w:val="1"/>
      <w:numFmt w:val="decimal"/>
      <w:pStyle w:val="Akapitzlist"/>
      <w:lvlText w:val="%1."/>
      <w:lvlJc w:val="left"/>
      <w:pPr>
        <w:ind w:left="1146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96D6935"/>
    <w:multiLevelType w:val="hybridMultilevel"/>
    <w:tmpl w:val="542EBE14"/>
    <w:lvl w:ilvl="0" w:tplc="F866ED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451C8"/>
    <w:multiLevelType w:val="hybridMultilevel"/>
    <w:tmpl w:val="00006F56"/>
    <w:lvl w:ilvl="0" w:tplc="ABA8B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A350991"/>
    <w:multiLevelType w:val="hybridMultilevel"/>
    <w:tmpl w:val="6B62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2"/>
  </w:num>
  <w:num w:numId="11">
    <w:abstractNumId w:val="9"/>
  </w:num>
  <w:num w:numId="12">
    <w:abstractNumId w:val="11"/>
  </w:num>
  <w:num w:numId="13">
    <w:abstractNumId w:val="1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CABBD6A-A30A-449D-972B-4111E8405EA0}"/>
  </w:docVars>
  <w:rsids>
    <w:rsidRoot w:val="009004D0"/>
    <w:rsid w:val="0000542C"/>
    <w:rsid w:val="0003684B"/>
    <w:rsid w:val="000454E5"/>
    <w:rsid w:val="00070947"/>
    <w:rsid w:val="00072336"/>
    <w:rsid w:val="000A702D"/>
    <w:rsid w:val="000E34DB"/>
    <w:rsid w:val="000E4DF6"/>
    <w:rsid w:val="000E5378"/>
    <w:rsid w:val="00115707"/>
    <w:rsid w:val="001276B2"/>
    <w:rsid w:val="00133169"/>
    <w:rsid w:val="00185B51"/>
    <w:rsid w:val="001B4319"/>
    <w:rsid w:val="001B6F52"/>
    <w:rsid w:val="00225D22"/>
    <w:rsid w:val="00262580"/>
    <w:rsid w:val="0027720F"/>
    <w:rsid w:val="00283D4F"/>
    <w:rsid w:val="0033224F"/>
    <w:rsid w:val="00360F41"/>
    <w:rsid w:val="00373514"/>
    <w:rsid w:val="003745CF"/>
    <w:rsid w:val="003D48BA"/>
    <w:rsid w:val="00434086"/>
    <w:rsid w:val="00441473"/>
    <w:rsid w:val="004503A3"/>
    <w:rsid w:val="00472224"/>
    <w:rsid w:val="004803AD"/>
    <w:rsid w:val="00491241"/>
    <w:rsid w:val="004C5C1D"/>
    <w:rsid w:val="00557CD5"/>
    <w:rsid w:val="005B2A8B"/>
    <w:rsid w:val="005B58D7"/>
    <w:rsid w:val="005B67CE"/>
    <w:rsid w:val="005C27C4"/>
    <w:rsid w:val="005C6F50"/>
    <w:rsid w:val="005E3042"/>
    <w:rsid w:val="006272BA"/>
    <w:rsid w:val="006553D3"/>
    <w:rsid w:val="00657020"/>
    <w:rsid w:val="00697DBA"/>
    <w:rsid w:val="0075194B"/>
    <w:rsid w:val="00784726"/>
    <w:rsid w:val="00795785"/>
    <w:rsid w:val="007A6C42"/>
    <w:rsid w:val="00813A80"/>
    <w:rsid w:val="008322AE"/>
    <w:rsid w:val="00843778"/>
    <w:rsid w:val="00846C28"/>
    <w:rsid w:val="00864B4E"/>
    <w:rsid w:val="00875E1D"/>
    <w:rsid w:val="0089279D"/>
    <w:rsid w:val="008F6AA4"/>
    <w:rsid w:val="009004D0"/>
    <w:rsid w:val="00942C65"/>
    <w:rsid w:val="0097756D"/>
    <w:rsid w:val="009966FD"/>
    <w:rsid w:val="009B32A7"/>
    <w:rsid w:val="009C38A3"/>
    <w:rsid w:val="00A00262"/>
    <w:rsid w:val="00AA46FC"/>
    <w:rsid w:val="00AF0B06"/>
    <w:rsid w:val="00B1215D"/>
    <w:rsid w:val="00B169AC"/>
    <w:rsid w:val="00B21FF0"/>
    <w:rsid w:val="00B2453F"/>
    <w:rsid w:val="00B43F69"/>
    <w:rsid w:val="00B6624C"/>
    <w:rsid w:val="00B96E27"/>
    <w:rsid w:val="00BB50E4"/>
    <w:rsid w:val="00BD0397"/>
    <w:rsid w:val="00BE30AD"/>
    <w:rsid w:val="00BE6E79"/>
    <w:rsid w:val="00C43548"/>
    <w:rsid w:val="00C43A59"/>
    <w:rsid w:val="00D149CE"/>
    <w:rsid w:val="00D41DEB"/>
    <w:rsid w:val="00DB561B"/>
    <w:rsid w:val="00DF0C93"/>
    <w:rsid w:val="00DF32E5"/>
    <w:rsid w:val="00E01C38"/>
    <w:rsid w:val="00E14182"/>
    <w:rsid w:val="00E1535A"/>
    <w:rsid w:val="00E505B1"/>
    <w:rsid w:val="00E56AA5"/>
    <w:rsid w:val="00ED73BA"/>
    <w:rsid w:val="00F144BF"/>
    <w:rsid w:val="00F2257F"/>
    <w:rsid w:val="00F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777A"/>
  <w15:chartTrackingRefBased/>
  <w15:docId w15:val="{CDC119AB-5B4E-47E9-910C-9A6E03E8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319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4319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DF32E5"/>
    <w:pPr>
      <w:keepNext/>
      <w:numPr>
        <w:numId w:val="9"/>
      </w:numPr>
      <w:spacing w:before="240" w:after="120" w:line="276" w:lineRule="auto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aprawna">
    <w:name w:val="Podstawa prawna"/>
    <w:basedOn w:val="Normalny"/>
    <w:link w:val="PodstawaprawnaZnak"/>
    <w:autoRedefine/>
    <w:qFormat/>
    <w:rsid w:val="001B4319"/>
    <w:pPr>
      <w:spacing w:after="240"/>
    </w:pPr>
    <w:rPr>
      <w:rFonts w:ascii="Arial" w:hAnsi="Arial" w:cs="Arial"/>
    </w:rPr>
  </w:style>
  <w:style w:type="character" w:customStyle="1" w:styleId="PodstawaprawnaZnak">
    <w:name w:val="Podstawa prawna Znak"/>
    <w:basedOn w:val="Domylnaczcionkaakapitu"/>
    <w:link w:val="Podstawaprawna"/>
    <w:rsid w:val="001B4319"/>
    <w:rPr>
      <w:rFonts w:ascii="Arial" w:eastAsiaTheme="minorHAnsi" w:hAnsi="Arial" w:cs="Arial"/>
    </w:rPr>
  </w:style>
  <w:style w:type="paragraph" w:customStyle="1" w:styleId="Treparagrafu">
    <w:name w:val="Treść paragrafu"/>
    <w:basedOn w:val="Normalny"/>
    <w:link w:val="TreparagrafuZnak"/>
    <w:qFormat/>
    <w:rsid w:val="00FD0BD7"/>
    <w:pPr>
      <w:spacing w:after="240"/>
    </w:pPr>
    <w:rPr>
      <w:rFonts w:cs="Arial"/>
      <w:sz w:val="24"/>
    </w:rPr>
  </w:style>
  <w:style w:type="character" w:customStyle="1" w:styleId="TreparagrafuZnak">
    <w:name w:val="Treść paragrafu Znak"/>
    <w:basedOn w:val="Domylnaczcionkaakapitu"/>
    <w:link w:val="Treparagrafu"/>
    <w:rsid w:val="00FD0BD7"/>
    <w:rPr>
      <w:rFonts w:ascii="Arial" w:hAnsi="Arial" w:cs="Arial"/>
      <w:sz w:val="24"/>
      <w:szCs w:val="24"/>
    </w:rPr>
  </w:style>
  <w:style w:type="paragraph" w:customStyle="1" w:styleId="wsprawieogoszenia">
    <w:name w:val="w sprawie ogłoszenia"/>
    <w:basedOn w:val="Normalny"/>
    <w:link w:val="wsprawieogoszeniaZnak"/>
    <w:qFormat/>
    <w:rsid w:val="00FD0BD7"/>
    <w:pPr>
      <w:spacing w:after="360"/>
    </w:pPr>
    <w:rPr>
      <w:rFonts w:cs="Arial"/>
      <w:b/>
      <w:sz w:val="24"/>
    </w:rPr>
  </w:style>
  <w:style w:type="character" w:customStyle="1" w:styleId="wsprawieogoszeniaZnak">
    <w:name w:val="w sprawie ogłoszenia Znak"/>
    <w:basedOn w:val="Domylnaczcionkaakapitu"/>
    <w:link w:val="wsprawieogoszenia"/>
    <w:rsid w:val="00FD0BD7"/>
    <w:rPr>
      <w:rFonts w:ascii="Arial" w:hAnsi="Arial" w:cs="Arial"/>
      <w:b/>
      <w:sz w:val="24"/>
    </w:rPr>
  </w:style>
  <w:style w:type="paragraph" w:customStyle="1" w:styleId="Zacznikdouchway">
    <w:name w:val="Załącznik do uchwały"/>
    <w:basedOn w:val="Normalny"/>
    <w:qFormat/>
    <w:rsid w:val="00B2453F"/>
    <w:pPr>
      <w:spacing w:after="360"/>
    </w:pPr>
    <w:rPr>
      <w:rFonts w:ascii="Arial" w:hAnsi="Arial"/>
      <w:sz w:val="24"/>
    </w:rPr>
  </w:style>
  <w:style w:type="character" w:styleId="Wyrnieniedelikatne">
    <w:name w:val="Subtle Emphasis"/>
    <w:basedOn w:val="Wyrnienieintensywne"/>
    <w:uiPriority w:val="19"/>
    <w:qFormat/>
    <w:rsid w:val="00B2453F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BE30AD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B4319"/>
    <w:rPr>
      <w:rFonts w:ascii="Arial" w:eastAsiaTheme="majorEastAsia" w:hAnsi="Arial" w:cstheme="majorBidi"/>
      <w:b/>
      <w:spacing w:val="30"/>
      <w:sz w:val="28"/>
      <w:szCs w:val="32"/>
    </w:rPr>
  </w:style>
  <w:style w:type="paragraph" w:customStyle="1" w:styleId="Zarzdzeniewsprwie">
    <w:name w:val="Zarządzenie w sprwie"/>
    <w:basedOn w:val="Normalny"/>
    <w:link w:val="ZarzdzeniewsprwieZnak"/>
    <w:autoRedefine/>
    <w:qFormat/>
    <w:rsid w:val="001B4319"/>
    <w:pPr>
      <w:spacing w:after="360"/>
    </w:pPr>
    <w:rPr>
      <w:rFonts w:ascii="Arial" w:eastAsiaTheme="minorEastAsia" w:hAnsi="Arial" w:cs="Arial"/>
      <w:b/>
      <w:sz w:val="24"/>
      <w:lang w:eastAsia="pl-PL"/>
    </w:rPr>
  </w:style>
  <w:style w:type="character" w:customStyle="1" w:styleId="ZarzdzeniewsprwieZnak">
    <w:name w:val="Zarządzenie w sprwie Znak"/>
    <w:basedOn w:val="Domylnaczcionkaakapitu"/>
    <w:link w:val="Zarzdzeniewsprwie"/>
    <w:rsid w:val="001B4319"/>
    <w:rPr>
      <w:rFonts w:ascii="Arial" w:eastAsiaTheme="minorEastAsia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F32E5"/>
    <w:rPr>
      <w:rFonts w:ascii="Arial" w:eastAsiaTheme="minorHAnsi" w:hAnsi="Arial" w:cs="Arial"/>
      <w:b/>
      <w:bCs/>
      <w:iCs/>
      <w:sz w:val="24"/>
      <w:szCs w:val="28"/>
    </w:rPr>
  </w:style>
  <w:style w:type="paragraph" w:styleId="Akapitzlist">
    <w:name w:val="List Paragraph"/>
    <w:aliases w:val="Wykres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autoRedefine/>
    <w:uiPriority w:val="34"/>
    <w:qFormat/>
    <w:rsid w:val="00072336"/>
    <w:pPr>
      <w:numPr>
        <w:numId w:val="11"/>
      </w:numPr>
      <w:tabs>
        <w:tab w:val="left" w:pos="567"/>
      </w:tabs>
      <w:spacing w:after="120" w:line="276" w:lineRule="auto"/>
      <w:ind w:left="284" w:hanging="284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1B431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B43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B431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4DB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4DB"/>
    <w:rPr>
      <w:rFonts w:eastAsia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4D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02D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0A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02D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548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548"/>
    <w:rPr>
      <w:vertAlign w:val="superscript"/>
    </w:rPr>
  </w:style>
  <w:style w:type="character" w:customStyle="1" w:styleId="AkapitzlistZnak">
    <w:name w:val="Akapit z listą Znak"/>
    <w:aliases w:val="Wykres Znak,EPL lista punktowana z wyrózneniem Znak,A_wyliczenie Znak,K-P_odwolanie Znak,Akapit z listą5 Znak,maz_wyliczenie Znak,opis dzialania Znak,1st level - Bullet List Paragraph Znak,Lettre d'introduction Znak,Bullet list Znak"/>
    <w:link w:val="Akapitzlist"/>
    <w:uiPriority w:val="34"/>
    <w:qFormat/>
    <w:locked/>
    <w:rsid w:val="00DF0C93"/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BD6A-A30A-449D-972B-4111E8405EA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D3CCE2C-0E8C-45E4-B964-22FF6853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PKRES II kadencji</vt:lpstr>
    </vt:vector>
  </TitlesOfParts>
  <Company>Urzad Marszalkowski Wojewodztwa Pomorskiego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PKRES II kadencji</dc:title>
  <dc:subject/>
  <dc:creator>Mielewczyk Marcin</dc:creator>
  <cp:keywords>uchwała, komitet, ekonomia społeczna, rops, pomorskie</cp:keywords>
  <dc:description>Dokument zawiera treść uchwały dotyczącej powołania PKRES II kadencji.</dc:description>
  <cp:lastModifiedBy>Myrcik Kinga</cp:lastModifiedBy>
  <cp:revision>3</cp:revision>
  <cp:lastPrinted>2022-08-24T06:37:00Z</cp:lastPrinted>
  <dcterms:created xsi:type="dcterms:W3CDTF">2022-08-24T06:31:00Z</dcterms:created>
  <dcterms:modified xsi:type="dcterms:W3CDTF">2022-08-24T06:44:00Z</dcterms:modified>
</cp:coreProperties>
</file>